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976" w:rsidRPr="00432C07" w:rsidRDefault="00E42976" w:rsidP="004E1371">
      <w:pPr>
        <w:suppressAutoHyphens/>
        <w:spacing w:after="0" w:line="240" w:lineRule="auto"/>
        <w:ind w:left="-567" w:right="-1"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42976" w:rsidRPr="00432C07" w:rsidRDefault="00E42976" w:rsidP="004E1371">
      <w:pPr>
        <w:suppressAutoHyphens/>
        <w:spacing w:after="0" w:line="240" w:lineRule="auto"/>
        <w:ind w:left="-567" w:right="-1"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42976" w:rsidRPr="00432C07" w:rsidRDefault="00E42976" w:rsidP="004E1371">
      <w:pPr>
        <w:suppressAutoHyphens/>
        <w:spacing w:after="0" w:line="240" w:lineRule="auto"/>
        <w:ind w:left="-567" w:right="-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42976" w:rsidRPr="00432C07" w:rsidRDefault="00E42976" w:rsidP="004E1371">
      <w:pPr>
        <w:widowControl w:val="0"/>
        <w:autoSpaceDE w:val="0"/>
        <w:autoSpaceDN w:val="0"/>
        <w:spacing w:after="0" w:line="240" w:lineRule="auto"/>
        <w:ind w:left="-567" w:right="-1" w:firstLine="567"/>
        <w:rPr>
          <w:rFonts w:ascii="Times New Roman" w:eastAsia="Calibri" w:hAnsi="Times New Roman" w:cs="Times New Roman"/>
          <w:sz w:val="28"/>
          <w:szCs w:val="28"/>
        </w:rPr>
      </w:pPr>
      <w:r w:rsidRPr="00432C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9F8D2E9" wp14:editId="39C0130E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32C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8A7D4D5" wp14:editId="799CB38F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" name="Рисунок 2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42976" w:rsidRPr="00432C07" w:rsidRDefault="00E42976" w:rsidP="004E1371">
      <w:pPr>
        <w:spacing w:after="0" w:line="100" w:lineRule="atLeast"/>
        <w:ind w:left="-567" w:right="-1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976" w:rsidRPr="00432C07" w:rsidRDefault="00E42976" w:rsidP="004E1371">
      <w:pPr>
        <w:spacing w:after="0" w:line="100" w:lineRule="atLeast"/>
        <w:ind w:left="-567" w:right="-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2C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E42976" w:rsidRPr="00432C07" w:rsidRDefault="00E42976" w:rsidP="004E1371">
      <w:pPr>
        <w:spacing w:after="0" w:line="100" w:lineRule="atLeast"/>
        <w:ind w:left="-567" w:right="-1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E42976" w:rsidRPr="00432C07" w:rsidRDefault="00E42976" w:rsidP="004E1371">
      <w:pPr>
        <w:spacing w:after="0" w:line="100" w:lineRule="atLeast"/>
        <w:ind w:left="-567" w:right="-1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2976" w:rsidRPr="00432C07" w:rsidRDefault="008A32D8" w:rsidP="004E1371">
      <w:pPr>
        <w:spacing w:after="0" w:line="100" w:lineRule="atLeast"/>
        <w:ind w:left="-567" w:right="-1"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УПРАВЛЕНИЕ </w:t>
      </w:r>
      <w:r w:rsidR="00E42976" w:rsidRPr="00432C07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ОБРАЗОВАНИЯ</w:t>
      </w:r>
    </w:p>
    <w:p w:rsidR="00E42976" w:rsidRPr="00432C07" w:rsidRDefault="00E42976" w:rsidP="004E1371">
      <w:pPr>
        <w:spacing w:after="0" w:line="100" w:lineRule="atLeast"/>
        <w:ind w:left="-567" w:right="-1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2976" w:rsidRPr="00432C07" w:rsidRDefault="00E42976" w:rsidP="004E1371">
      <w:pPr>
        <w:spacing w:after="0" w:line="100" w:lineRule="atLeast"/>
        <w:ind w:left="-567" w:right="-1" w:firstLine="567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:rsidR="00E42976" w:rsidRPr="00432C07" w:rsidRDefault="00E42976" w:rsidP="004E1371">
      <w:pPr>
        <w:suppressAutoHyphens/>
        <w:spacing w:after="0" w:line="240" w:lineRule="auto"/>
        <w:ind w:left="-567" w:right="-1" w:firstLine="567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42976" w:rsidRPr="00432C07" w:rsidRDefault="00E42976" w:rsidP="004E1371">
      <w:pPr>
        <w:suppressAutoHyphens/>
        <w:spacing w:after="0" w:line="240" w:lineRule="auto"/>
        <w:ind w:left="-567" w:right="-1"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42976" w:rsidRPr="00432C07" w:rsidRDefault="000159DD" w:rsidP="004E1371">
      <w:pPr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06.04</w:t>
      </w:r>
      <w:r w:rsidR="00770DEE">
        <w:rPr>
          <w:rFonts w:ascii="Times New Roman" w:eastAsia="Times New Roman" w:hAnsi="Times New Roman" w:cs="Times New Roman"/>
          <w:sz w:val="24"/>
          <w:szCs w:val="24"/>
          <w:lang w:eastAsia="ar-SA"/>
        </w:rPr>
        <w:t>.2026</w:t>
      </w:r>
      <w:r w:rsidR="00E42976" w:rsidRPr="00432C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                                  г.Симферополь                           </w:t>
      </w:r>
      <w:r w:rsidR="001630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</w:t>
      </w:r>
      <w:r w:rsidR="00E4297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409</w:t>
      </w:r>
    </w:p>
    <w:p w:rsidR="00E42976" w:rsidRPr="00432C07" w:rsidRDefault="00E42976" w:rsidP="004E1371">
      <w:pPr>
        <w:spacing w:after="0" w:line="276" w:lineRule="auto"/>
        <w:ind w:left="-567" w:right="-1"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42976" w:rsidRPr="00432C07" w:rsidRDefault="00E42976" w:rsidP="004E1371">
      <w:pPr>
        <w:spacing w:after="0" w:line="276" w:lineRule="auto"/>
        <w:ind w:left="-567" w:right="-1"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C07">
        <w:rPr>
          <w:rFonts w:ascii="Times New Roman" w:eastAsia="Calibri" w:hAnsi="Times New Roman" w:cs="Times New Roman"/>
          <w:sz w:val="24"/>
          <w:szCs w:val="24"/>
          <w:lang w:eastAsia="ru-RU"/>
        </w:rPr>
        <w:t>Об итогах проведения Недели функционал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ьной грамотности обучающихся в 5</w:t>
      </w:r>
      <w:r w:rsidRPr="00432C07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16307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 классах общеобразовательных </w:t>
      </w:r>
      <w:r w:rsidR="00770DE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организаций в 2025/2026</w:t>
      </w:r>
      <w:r w:rsidRPr="00432C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учебном году</w:t>
      </w:r>
    </w:p>
    <w:p w:rsidR="00E42976" w:rsidRPr="00432C07" w:rsidRDefault="00E42976" w:rsidP="004E1371">
      <w:pPr>
        <w:spacing w:after="0" w:line="276" w:lineRule="auto"/>
        <w:ind w:left="-567" w:right="-1"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F79C9" w:rsidRDefault="00E42976" w:rsidP="004E1371">
      <w:pPr>
        <w:spacing w:after="0" w:line="276" w:lineRule="auto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исполнение приказ</w:t>
      </w:r>
      <w:r w:rsidR="00AF291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образования от </w:t>
      </w:r>
      <w:r w:rsidR="00770DEE">
        <w:rPr>
          <w:rFonts w:ascii="Times New Roman" w:eastAsia="Times New Roman" w:hAnsi="Times New Roman" w:cs="Times New Roman"/>
          <w:sz w:val="24"/>
          <w:szCs w:val="24"/>
          <w:lang w:eastAsia="ru-RU"/>
        </w:rPr>
        <w:t>27.02.2026 № 221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проведении Недели функционал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ьной грамотности обучающихся в 5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>-х классах общеобразовател</w:t>
      </w:r>
      <w:r w:rsidR="00770DEE">
        <w:rPr>
          <w:rFonts w:ascii="Times New Roman" w:eastAsia="Times New Roman" w:hAnsi="Times New Roman" w:cs="Times New Roman"/>
          <w:sz w:val="24"/>
          <w:szCs w:val="24"/>
          <w:lang w:eastAsia="ru-RU"/>
        </w:rPr>
        <w:t>ьных организаций на 2025/2026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год» </w:t>
      </w:r>
      <w:r w:rsidR="00CC4FEB"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выявления уровня сформированности функцио</w:t>
      </w:r>
      <w:r w:rsidR="00CC4F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нальной грамотности у учащихся 5-х</w:t>
      </w:r>
      <w:r w:rsidR="00CC4FEB"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ОУ Симферопольского района в процессе освоения ими основной образовательной программы основного общего образования в соответствии с федеральными образовательными стандартами</w:t>
      </w:r>
      <w:r w:rsidR="003D1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5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>-х классах общеобра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зовательных учреждений района 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70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10.03.2026 по 23.03.2026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проведена Неделя функциональной грамотности по направлениям: читательская грамотность; математическая грамотность; естественнонаучная грамотность; финансовая грамотность; креативное мышление и глобальные компетенции</w:t>
      </w:r>
      <w:r w:rsidR="0079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925A1" w:rsidRPr="005E176B">
        <w:rPr>
          <w:rFonts w:ascii="Times New Roman" w:hAnsi="Times New Roman" w:cs="Times New Roman"/>
          <w:sz w:val="24"/>
          <w:szCs w:val="24"/>
        </w:rPr>
        <w:t>подготовлена аналитическая справка (приложение 1).</w:t>
      </w:r>
    </w:p>
    <w:p w:rsidR="007925A1" w:rsidRDefault="007925A1" w:rsidP="004E1371">
      <w:pPr>
        <w:spacing w:after="0" w:line="276" w:lineRule="auto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информации, приведённой в аналитической справке «</w:t>
      </w:r>
      <w:r w:rsidRPr="007925A1">
        <w:rPr>
          <w:rFonts w:ascii="Times New Roman" w:hAnsi="Times New Roman" w:cs="Times New Roman"/>
          <w:sz w:val="24"/>
          <w:szCs w:val="24"/>
        </w:rPr>
        <w:t>Об итогах проведения Недели функциональной грамотности обучающихся в 5-х классах общеоб</w:t>
      </w:r>
      <w:r w:rsidR="00770DEE">
        <w:rPr>
          <w:rFonts w:ascii="Times New Roman" w:hAnsi="Times New Roman" w:cs="Times New Roman"/>
          <w:sz w:val="24"/>
          <w:szCs w:val="24"/>
        </w:rPr>
        <w:t>разовательных организаций в 2025/2026</w:t>
      </w:r>
      <w:r w:rsidRPr="007925A1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r>
        <w:rPr>
          <w:rFonts w:ascii="Times New Roman" w:hAnsi="Times New Roman" w:cs="Times New Roman"/>
          <w:sz w:val="24"/>
          <w:szCs w:val="24"/>
        </w:rPr>
        <w:t>» (прилагается</w:t>
      </w:r>
      <w:r w:rsidR="001F79C9">
        <w:rPr>
          <w:rFonts w:ascii="Times New Roman" w:hAnsi="Times New Roman" w:cs="Times New Roman"/>
          <w:sz w:val="24"/>
          <w:szCs w:val="24"/>
        </w:rPr>
        <w:t>)</w:t>
      </w:r>
      <w:r w:rsidR="006C6D47">
        <w:rPr>
          <w:rFonts w:ascii="Times New Roman" w:hAnsi="Times New Roman" w:cs="Times New Roman"/>
          <w:sz w:val="24"/>
          <w:szCs w:val="24"/>
        </w:rPr>
        <w:t>,</w:t>
      </w:r>
    </w:p>
    <w:p w:rsidR="007925A1" w:rsidRDefault="007925A1" w:rsidP="004E1371">
      <w:pPr>
        <w:tabs>
          <w:tab w:val="left" w:pos="9072"/>
        </w:tabs>
        <w:spacing w:after="0" w:line="276" w:lineRule="auto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5C92" w:rsidRDefault="00224B14" w:rsidP="00CD3AEF">
      <w:pPr>
        <w:spacing w:after="0" w:line="276" w:lineRule="auto"/>
        <w:ind w:left="-567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B45C92" w:rsidRPr="00B45C92" w:rsidRDefault="00B45C92" w:rsidP="004E1371">
      <w:pPr>
        <w:spacing w:after="0" w:line="276" w:lineRule="auto"/>
        <w:ind w:left="-567" w:right="-1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C92" w:rsidRPr="00B45C92" w:rsidRDefault="00B45C92" w:rsidP="004E1371">
      <w:pPr>
        <w:numPr>
          <w:ilvl w:val="0"/>
          <w:numId w:val="1"/>
        </w:numPr>
        <w:spacing w:after="0" w:line="276" w:lineRule="auto"/>
        <w:ind w:left="-567" w:right="-1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по формированию функциональной грамотности по всем направлениям.</w:t>
      </w:r>
    </w:p>
    <w:p w:rsidR="00B45C92" w:rsidRPr="00B45C92" w:rsidRDefault="00B45C92" w:rsidP="004E1371">
      <w:pPr>
        <w:spacing w:after="0" w:line="276" w:lineRule="auto"/>
        <w:ind w:left="-567" w:right="-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26.05.2026</w:t>
      </w:r>
      <w:r w:rsidR="008A32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5C92" w:rsidRPr="00B45C92" w:rsidRDefault="00B45C92" w:rsidP="004E1371">
      <w:pPr>
        <w:numPr>
          <w:ilvl w:val="0"/>
          <w:numId w:val="1"/>
        </w:numPr>
        <w:spacing w:after="0" w:line="276" w:lineRule="auto"/>
        <w:ind w:left="-567" w:right="-1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Руководителям общеобразовательных учреждений района:</w:t>
      </w:r>
    </w:p>
    <w:p w:rsidR="00B45C92" w:rsidRPr="00B45C92" w:rsidRDefault="00B45C92" w:rsidP="004E1371">
      <w:pPr>
        <w:numPr>
          <w:ilvl w:val="1"/>
          <w:numId w:val="1"/>
        </w:numPr>
        <w:spacing w:after="0" w:line="276" w:lineRule="auto"/>
        <w:ind w:left="-567" w:right="-1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 учителей-предметников с результатами мониторинга по функциональной грам</w:t>
      </w:r>
      <w:r w:rsidR="004E13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отности по всем направлениям, а</w:t>
      </w:r>
      <w:r w:rsidRPr="00B45C92">
        <w:rPr>
          <w:rFonts w:ascii="Times New Roman" w:eastAsia="Calibri" w:hAnsi="Times New Roman" w:cs="Times New Roman"/>
          <w:sz w:val="24"/>
          <w:szCs w:val="24"/>
        </w:rPr>
        <w:t>кцентировать внимание педагогов на том, что формирование функциональной грамотности учащихся должно осуществляться в процессе обучения всем учебным предметам</w:t>
      </w:r>
    </w:p>
    <w:p w:rsidR="004E1371" w:rsidRPr="00B45C92" w:rsidRDefault="00B45C92" w:rsidP="004E1371">
      <w:pPr>
        <w:tabs>
          <w:tab w:val="left" w:pos="426"/>
          <w:tab w:val="left" w:pos="851"/>
        </w:tabs>
        <w:spacing w:after="0" w:line="276" w:lineRule="auto"/>
        <w:ind w:left="-567" w:right="-1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апрель</w:t>
      </w: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>, 2026;</w:t>
      </w:r>
    </w:p>
    <w:p w:rsidR="00B45C92" w:rsidRPr="00B45C92" w:rsidRDefault="00B45C92" w:rsidP="004E1371">
      <w:pPr>
        <w:tabs>
          <w:tab w:val="left" w:pos="426"/>
          <w:tab w:val="left" w:pos="1134"/>
        </w:tabs>
        <w:spacing w:after="0" w:line="276" w:lineRule="auto"/>
        <w:ind w:left="-567" w:right="-1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</w:t>
      </w: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 вопросы формирования функциональ</w:t>
      </w:r>
      <w:r w:rsidR="004E1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грамотности по всем </w:t>
      </w: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направлениям в систему методической работы образовательной организации и во внутришкольный контроль</w:t>
      </w:r>
    </w:p>
    <w:p w:rsidR="00B45C92" w:rsidRPr="00B45C92" w:rsidRDefault="00B45C92" w:rsidP="004E1371">
      <w:pPr>
        <w:tabs>
          <w:tab w:val="left" w:pos="426"/>
          <w:tab w:val="left" w:pos="1134"/>
        </w:tabs>
        <w:spacing w:after="0" w:line="276" w:lineRule="auto"/>
        <w:ind w:left="-567" w:right="-1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2027</w:t>
      </w: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год.</w:t>
      </w:r>
    </w:p>
    <w:p w:rsidR="00B45C92" w:rsidRPr="00B45C92" w:rsidRDefault="00B45C92" w:rsidP="004E1371">
      <w:pPr>
        <w:numPr>
          <w:ilvl w:val="0"/>
          <w:numId w:val="1"/>
        </w:numPr>
        <w:spacing w:after="0" w:line="276" w:lineRule="auto"/>
        <w:ind w:left="-567" w:right="-1" w:firstLine="7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Директорам МБОУ: </w:t>
      </w:r>
      <w:r w:rsidR="001F593E" w:rsidRPr="001E78BA">
        <w:rPr>
          <w:rFonts w:ascii="Times New Roman" w:eastAsia="Times New Roman" w:hAnsi="Times New Roman" w:cs="Times New Roman"/>
          <w:sz w:val="24"/>
          <w:szCs w:val="24"/>
          <w:lang w:eastAsia="ru-RU"/>
        </w:rPr>
        <w:t>«Гвардейская школа № 1» (Шепченко А.И.), «Мирновская школа № 1 им. Н.Н. Белова» (Гуртовой А.А.), «Молодежненская школа № 2» (Левицкая И.С.), «Перовская школа-гимназия им. Г.А.Хачирашвили» (Крыжко Н.В.), «Перевальненская школа им. Ф.И. Федоренко»</w:t>
      </w:r>
      <w:r w:rsidR="00CD3A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(Борисенко Т.А.),</w:t>
      </w:r>
      <w:r w:rsidR="001F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593E" w:rsidRPr="001E78B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«Первомайская школа»</w:t>
      </w:r>
      <w:r w:rsidR="001F593E" w:rsidRPr="000C0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(Янковская Т.С.) </w:t>
      </w: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выяснить причины невыполнения приказа управления образования Симферопольского района РК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27.02.2026 № 221</w:t>
      </w: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проведении Недели функционал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ьной грамотности обучающихся в 5</w:t>
      </w: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-х классах общеобразовательных организаций на 2025/2026 учебный год» по тем или иным направлениям и предоставить объяснительную записку на электронный адрес </w:t>
      </w:r>
      <w:hyperlink r:id="rId10" w:history="1">
        <w:r w:rsidRPr="00B45C92">
          <w:rPr>
            <w:rFonts w:ascii="Times New Roman" w:eastAsia="Times New Roman" w:hAnsi="Times New Roman" w:cs="Times New Roman"/>
            <w:color w:val="0563C1" w:themeColor="hyperlink"/>
            <w:sz w:val="24"/>
            <w:szCs w:val="24"/>
            <w:u w:val="single"/>
            <w:lang w:val="en-US" w:eastAsia="ru-RU"/>
          </w:rPr>
          <w:t>oxy</w:t>
        </w:r>
        <w:r w:rsidRPr="00B45C92">
          <w:rPr>
            <w:rFonts w:ascii="Times New Roman" w:eastAsia="Times New Roman" w:hAnsi="Times New Roman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45C92">
          <w:rPr>
            <w:rFonts w:ascii="Times New Roman" w:eastAsia="Times New Roman" w:hAnsi="Times New Roman" w:cs="Times New Roman"/>
            <w:color w:val="0563C1" w:themeColor="hyperlink"/>
            <w:sz w:val="24"/>
            <w:szCs w:val="24"/>
            <w:u w:val="single"/>
            <w:lang w:val="en-US" w:eastAsia="ru-RU"/>
          </w:rPr>
          <w:t>the</w:t>
        </w:r>
        <w:r w:rsidRPr="00B45C92">
          <w:rPr>
            <w:rFonts w:ascii="Times New Roman" w:eastAsia="Times New Roman" w:hAnsi="Times New Roman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45C92">
          <w:rPr>
            <w:rFonts w:ascii="Times New Roman" w:eastAsia="Times New Roman" w:hAnsi="Times New Roman" w:cs="Times New Roman"/>
            <w:color w:val="0563C1" w:themeColor="hyperlink"/>
            <w:sz w:val="24"/>
            <w:szCs w:val="24"/>
            <w:u w:val="single"/>
            <w:lang w:val="en-US" w:eastAsia="ru-RU"/>
          </w:rPr>
          <w:t>little</w:t>
        </w:r>
        <w:r w:rsidRPr="00B45C92">
          <w:rPr>
            <w:rFonts w:ascii="Times New Roman" w:eastAsia="Times New Roman" w:hAnsi="Times New Roman" w:cs="Times New Roman"/>
            <w:color w:val="0563C1" w:themeColor="hyperlink"/>
            <w:sz w:val="24"/>
            <w:szCs w:val="24"/>
            <w:u w:val="single"/>
            <w:lang w:eastAsia="ru-RU"/>
          </w:rPr>
          <w:t>@</w:t>
        </w:r>
        <w:r w:rsidRPr="00B45C92">
          <w:rPr>
            <w:rFonts w:ascii="Times New Roman" w:eastAsia="Times New Roman" w:hAnsi="Times New Roman" w:cs="Times New Roman"/>
            <w:color w:val="0563C1" w:themeColor="hyperlink"/>
            <w:sz w:val="24"/>
            <w:szCs w:val="24"/>
            <w:u w:val="single"/>
            <w:lang w:val="en-US" w:eastAsia="ru-RU"/>
          </w:rPr>
          <w:t>mail</w:t>
        </w:r>
        <w:r w:rsidRPr="00B45C92">
          <w:rPr>
            <w:rFonts w:ascii="Times New Roman" w:eastAsia="Times New Roman" w:hAnsi="Times New Roman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r w:rsidRPr="00B45C92">
          <w:rPr>
            <w:rFonts w:ascii="Times New Roman" w:eastAsia="Times New Roman" w:hAnsi="Times New Roman" w:cs="Times New Roman"/>
            <w:color w:val="0563C1" w:themeColor="hyperlink"/>
            <w:sz w:val="24"/>
            <w:szCs w:val="24"/>
            <w:u w:val="single"/>
            <w:lang w:val="en-US" w:eastAsia="ru-RU"/>
          </w:rPr>
          <w:t>ru</w:t>
        </w:r>
      </w:hyperlink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5C92" w:rsidRDefault="00B45C92" w:rsidP="004E1371">
      <w:pPr>
        <w:tabs>
          <w:tab w:val="left" w:pos="142"/>
          <w:tab w:val="left" w:pos="567"/>
        </w:tabs>
        <w:spacing w:after="0" w:line="276" w:lineRule="auto"/>
        <w:ind w:left="-567"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24.04</w:t>
      </w: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>.2026.</w:t>
      </w:r>
    </w:p>
    <w:p w:rsidR="001F593E" w:rsidRPr="008A32D8" w:rsidRDefault="001F593E" w:rsidP="004E1371">
      <w:pPr>
        <w:pStyle w:val="a5"/>
        <w:numPr>
          <w:ilvl w:val="0"/>
          <w:numId w:val="1"/>
        </w:numPr>
        <w:spacing w:after="0" w:line="276" w:lineRule="auto"/>
        <w:ind w:left="-567" w:right="-1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93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Директорам МБОУ: «Залесская школа» (и.о.директора Соловьёва И.М.), «Гвардейская школа № 1» (Шепченко А.И.), «Перовская школа-гимназия им. Г.А.Хачирашвили» (Крыжко Н.В.) выяснить причины частичного заполнения отчетов и недостоверность предоставляемых отчётных документов по тем или иным направлениям, а также несвоевременности подачи отчётов и не допускать этого в дальнейшем</w:t>
      </w:r>
      <w:r w:rsidR="008A32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5C92" w:rsidRPr="00B45C92" w:rsidRDefault="00B45C92" w:rsidP="00CD3AEF">
      <w:pPr>
        <w:numPr>
          <w:ilvl w:val="0"/>
          <w:numId w:val="1"/>
        </w:numPr>
        <w:tabs>
          <w:tab w:val="left" w:pos="426"/>
          <w:tab w:val="left" w:pos="1134"/>
        </w:tabs>
        <w:spacing w:after="0" w:line="276" w:lineRule="auto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Учителям МБОУ:</w:t>
      </w:r>
    </w:p>
    <w:p w:rsidR="00B45C92" w:rsidRPr="00B45C92" w:rsidRDefault="00B45C92" w:rsidP="004E1371">
      <w:pPr>
        <w:numPr>
          <w:ilvl w:val="1"/>
          <w:numId w:val="1"/>
        </w:numPr>
        <w:spacing w:after="0" w:line="276" w:lineRule="auto"/>
        <w:ind w:left="-567" w:right="-1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качественного формирования навыков финансовой грамотности учащихся при проведении уроков необходимо предусмотреть задания, формирующие следующие умения: выявлять мошеннические действия, приводящие к возникновению финансовых проблем, называть способы и виды мошенничества, знать и применять советы банковских работников по защите банковских карт;</w:t>
      </w:r>
    </w:p>
    <w:p w:rsidR="00B45C92" w:rsidRPr="00B45C92" w:rsidRDefault="00B45C92" w:rsidP="004E1371">
      <w:pPr>
        <w:numPr>
          <w:ilvl w:val="1"/>
          <w:numId w:val="1"/>
        </w:numPr>
        <w:spacing w:after="0" w:line="276" w:lineRule="auto"/>
        <w:ind w:left="-567" w:right="-1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C92">
        <w:rPr>
          <w:rFonts w:ascii="Times New Roman" w:eastAsia="Calibri" w:hAnsi="Times New Roman" w:cs="Times New Roman"/>
          <w:sz w:val="24"/>
        </w:rPr>
        <w:t>включать в уроки практико-ориентированные задания, направленные на развитие у учащихся общего подхода к принятию финансово грамотного решения, анализ основных методов обмана граждан, применяемых мошенниками, интерпретацию информации о финансовых рисках, рассматривать примеры финансового мошенничества в истории;</w:t>
      </w:r>
    </w:p>
    <w:p w:rsidR="00B45C92" w:rsidRPr="00B45C92" w:rsidRDefault="00B45C92" w:rsidP="004E1371">
      <w:pPr>
        <w:numPr>
          <w:ilvl w:val="1"/>
          <w:numId w:val="1"/>
        </w:numPr>
        <w:spacing w:after="0" w:line="276" w:lineRule="auto"/>
        <w:ind w:left="-567" w:right="-1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повышения мотивации к обучению на уроках использовать элементы инновационных технологий, применять методы активного обучения, применять задания, способствующие развитию у учащихся навыков применения знаний для решения различных жизненных ситуаций, поискового и исследовательского характера;</w:t>
      </w:r>
    </w:p>
    <w:p w:rsidR="00B45C92" w:rsidRPr="00B45C92" w:rsidRDefault="00B45C92" w:rsidP="004E1371">
      <w:pPr>
        <w:numPr>
          <w:ilvl w:val="1"/>
          <w:numId w:val="1"/>
        </w:numPr>
        <w:spacing w:after="0" w:line="276" w:lineRule="auto"/>
        <w:ind w:left="-567" w:right="-1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продолжить повышение собственного методического уровня в вопросах формирования ФГ путем участия в различных мероприятиях: РМО, СП, КПК, тестированиях и вебинарах на разнообразных площадках </w:t>
      </w:r>
    </w:p>
    <w:p w:rsidR="00B45C92" w:rsidRPr="00B45C92" w:rsidRDefault="00B45C92" w:rsidP="004E1371">
      <w:pPr>
        <w:spacing w:after="0" w:line="276" w:lineRule="auto"/>
        <w:ind w:left="-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2025/2026учебный год;</w:t>
      </w:r>
    </w:p>
    <w:p w:rsidR="00B45C92" w:rsidRPr="00B45C92" w:rsidRDefault="00B45C92" w:rsidP="004E1371">
      <w:pPr>
        <w:numPr>
          <w:ilvl w:val="1"/>
          <w:numId w:val="1"/>
        </w:numPr>
        <w:spacing w:after="0" w:line="276" w:lineRule="auto"/>
        <w:ind w:left="-567" w:right="-1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работе сертифицированные задания по функциональной грамотности, опубликованные в открытом доступе.</w:t>
      </w:r>
    </w:p>
    <w:p w:rsidR="00B45C92" w:rsidRPr="00B45C92" w:rsidRDefault="00B45C92" w:rsidP="004E1371">
      <w:pPr>
        <w:numPr>
          <w:ilvl w:val="0"/>
          <w:numId w:val="1"/>
        </w:numPr>
        <w:spacing w:after="0" w:line="276" w:lineRule="auto"/>
        <w:ind w:left="-567" w:right="-1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исполнение данного приказа возложить на методиста МБОУ ДО «ЦДЮТ» Юрченко О.А.</w:t>
      </w:r>
    </w:p>
    <w:p w:rsidR="00224B14" w:rsidRDefault="00B45C92" w:rsidP="004E1371">
      <w:pPr>
        <w:numPr>
          <w:ilvl w:val="0"/>
          <w:numId w:val="1"/>
        </w:numPr>
        <w:spacing w:after="0" w:line="276" w:lineRule="auto"/>
        <w:ind w:left="-567" w:right="-1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C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выполнением данного приказа возложить на директора МБОУ ДО «ЦДЮТ» Т.Н. Кирияк.</w:t>
      </w:r>
    </w:p>
    <w:p w:rsidR="004E1371" w:rsidRPr="004E1371" w:rsidRDefault="004E1371" w:rsidP="004E1371">
      <w:pPr>
        <w:spacing w:after="0" w:line="276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371" w:rsidRDefault="004E1371" w:rsidP="004E1371">
      <w:pPr>
        <w:tabs>
          <w:tab w:val="left" w:pos="426"/>
        </w:tabs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3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начальника управления образования                                А.А.Поддубная</w:t>
      </w:r>
    </w:p>
    <w:p w:rsidR="00AD0194" w:rsidRDefault="00AD0194" w:rsidP="00AD0194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194" w:rsidRDefault="00AD0194" w:rsidP="00AD0194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194" w:rsidRPr="00AD0194" w:rsidRDefault="00AD0194" w:rsidP="004E1371">
      <w:pPr>
        <w:tabs>
          <w:tab w:val="left" w:pos="426"/>
        </w:tabs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0194">
        <w:rPr>
          <w:rFonts w:ascii="Times New Roman" w:eastAsia="Times New Roman" w:hAnsi="Times New Roman" w:cs="Times New Roman"/>
          <w:sz w:val="16"/>
          <w:szCs w:val="24"/>
          <w:lang w:eastAsia="ru-RU"/>
        </w:rPr>
        <w:t>Юрченко О.А.</w:t>
      </w:r>
    </w:p>
    <w:p w:rsidR="00AD0194" w:rsidRDefault="00AD0194" w:rsidP="004E1371">
      <w:pPr>
        <w:tabs>
          <w:tab w:val="left" w:pos="426"/>
        </w:tabs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0194">
        <w:rPr>
          <w:rFonts w:ascii="Times New Roman" w:eastAsia="Times New Roman" w:hAnsi="Times New Roman" w:cs="Times New Roman"/>
          <w:sz w:val="16"/>
          <w:szCs w:val="24"/>
          <w:lang w:eastAsia="ru-RU"/>
        </w:rPr>
        <w:t>+7 978 020 34 53</w:t>
      </w:r>
    </w:p>
    <w:p w:rsidR="00AD0194" w:rsidRDefault="00AD0194" w:rsidP="004E1371">
      <w:pPr>
        <w:tabs>
          <w:tab w:val="left" w:pos="426"/>
        </w:tabs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AD0194" w:rsidRDefault="00AD0194" w:rsidP="004E1371">
      <w:pPr>
        <w:tabs>
          <w:tab w:val="left" w:pos="426"/>
        </w:tabs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DF4383" w:rsidRPr="0016307B" w:rsidRDefault="00DF4383" w:rsidP="004E1371">
      <w:pPr>
        <w:spacing w:after="0" w:line="276" w:lineRule="auto"/>
        <w:ind w:left="-567" w:right="-1" w:firstLine="567"/>
        <w:jc w:val="right"/>
        <w:rPr>
          <w:rFonts w:ascii="Times New Roman" w:eastAsia="Times New Roman" w:hAnsi="Times New Roman" w:cs="Times New Roman"/>
          <w:i/>
          <w:szCs w:val="24"/>
          <w:lang w:eastAsia="ru-RU"/>
        </w:rPr>
      </w:pPr>
      <w:bookmarkStart w:id="0" w:name="_GoBack"/>
      <w:bookmarkEnd w:id="0"/>
      <w:r w:rsidRPr="0016307B">
        <w:rPr>
          <w:rFonts w:ascii="Times New Roman" w:eastAsia="Times New Roman" w:hAnsi="Times New Roman" w:cs="Times New Roman"/>
          <w:i/>
          <w:szCs w:val="24"/>
          <w:lang w:eastAsia="ru-RU"/>
        </w:rPr>
        <w:lastRenderedPageBreak/>
        <w:t>Приложение</w:t>
      </w:r>
    </w:p>
    <w:p w:rsidR="004E1371" w:rsidRDefault="00DF4383" w:rsidP="004E1371">
      <w:pPr>
        <w:spacing w:after="0" w:line="276" w:lineRule="auto"/>
        <w:ind w:left="-567" w:right="-1" w:firstLine="567"/>
        <w:jc w:val="right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16307B">
        <w:rPr>
          <w:rFonts w:ascii="Times New Roman" w:eastAsia="Times New Roman" w:hAnsi="Times New Roman" w:cs="Times New Roman"/>
          <w:i/>
          <w:szCs w:val="24"/>
          <w:lang w:eastAsia="ru-RU"/>
        </w:rPr>
        <w:t>к приказу</w:t>
      </w:r>
      <w:r w:rsidR="004E1371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 управления образования </w:t>
      </w:r>
    </w:p>
    <w:p w:rsidR="00DF4383" w:rsidRPr="0016307B" w:rsidRDefault="004E1371" w:rsidP="004E1371">
      <w:pPr>
        <w:spacing w:after="0" w:line="276" w:lineRule="auto"/>
        <w:ind w:left="-567" w:right="-1" w:firstLine="567"/>
        <w:jc w:val="right"/>
        <w:rPr>
          <w:rFonts w:ascii="Times New Roman" w:eastAsia="Times New Roman" w:hAnsi="Times New Roman" w:cs="Times New Roman"/>
          <w:i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Cs w:val="24"/>
          <w:lang w:eastAsia="ru-RU"/>
        </w:rPr>
        <w:t>от 06.04.</w:t>
      </w:r>
      <w:r w:rsidR="00770DEE">
        <w:rPr>
          <w:rFonts w:ascii="Times New Roman" w:eastAsia="Times New Roman" w:hAnsi="Times New Roman" w:cs="Times New Roman"/>
          <w:i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i/>
          <w:szCs w:val="24"/>
          <w:lang w:eastAsia="ru-RU"/>
        </w:rPr>
        <w:t>6</w:t>
      </w:r>
      <w:r w:rsidR="00770DEE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i/>
          <w:szCs w:val="24"/>
          <w:lang w:eastAsia="ru-RU"/>
        </w:rPr>
        <w:t>409</w:t>
      </w:r>
    </w:p>
    <w:p w:rsidR="00DF4383" w:rsidRPr="00DF4383" w:rsidRDefault="00DF4383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4383" w:rsidRPr="00B425CD" w:rsidRDefault="00DF4383" w:rsidP="004E1371">
      <w:pPr>
        <w:spacing w:after="0" w:line="276" w:lineRule="auto"/>
        <w:ind w:left="-567"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Аналитическая справка</w:t>
      </w:r>
    </w:p>
    <w:p w:rsidR="006E36AD" w:rsidRPr="00B425CD" w:rsidRDefault="006E36AD" w:rsidP="004E1371">
      <w:pPr>
        <w:spacing w:after="0" w:line="276" w:lineRule="auto"/>
        <w:ind w:left="-567"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«Об итогах проведения Недели функциональной грамотности обучающихся в 5-х классах общеоб</w:t>
      </w:r>
      <w:r w:rsidR="00770DEE" w:rsidRPr="00B42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разовательных организаций в 2025/2026</w:t>
      </w:r>
      <w:r w:rsidRPr="00B42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учебном году»</w:t>
      </w:r>
    </w:p>
    <w:p w:rsidR="006E36AD" w:rsidRDefault="006E36AD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DEE" w:rsidRDefault="00770DEE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DE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 управления образования от 27.02.2026 № 221 «О проведении Недели функциональной грамотности обучающихся в 5-х классах общеобразовательных организаций на 2025/2026 учебный год» с целью выявления уровня сформированности функциональной грамотности у учащихся 5-х классов ОУ Симферопольского района в процессе освоения ими основной образовательной программы основного общего образования в соответствии с федеральными образовательными стандартами в 5-х классах общеобразовательных учреждений района с 10.03.2026 по 23.03.2026 была проведена Неделя функциональной грамотности по направлениям: читательская грамотность; математическая грамотность; естественнонаучная грамотность; финансовая грамотность; креативное мышление и глобальные компетенции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1EA0" w:rsidRDefault="002E3CFE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сформированности функцио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нальной грамотности у учащихся 5-х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ОУ Симферопольского района в процессе освоения ими основной образовательной программы основного общего образования в соответствии с федеральными образовательными стандартами</w:t>
      </w:r>
      <w:r w:rsidR="00403E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2976" w:rsidRPr="00432C07" w:rsidRDefault="00E4297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работы составляло 40 минут.</w:t>
      </w:r>
    </w:p>
    <w:p w:rsidR="00E42976" w:rsidRDefault="00E4297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в районе </w:t>
      </w:r>
      <w:r w:rsidR="00B2255B">
        <w:rPr>
          <w:rFonts w:ascii="Times New Roman" w:eastAsia="Times New Roman" w:hAnsi="Times New Roman" w:cs="Times New Roman"/>
          <w:sz w:val="24"/>
          <w:szCs w:val="24"/>
          <w:lang w:eastAsia="ru-RU"/>
        </w:rPr>
        <w:t>2417</w:t>
      </w:r>
      <w:r w:rsidR="00E00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5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-х классов. </w:t>
      </w:r>
    </w:p>
    <w:p w:rsidR="00403EAA" w:rsidRDefault="00403EAA" w:rsidP="004E1371">
      <w:pPr>
        <w:spacing w:after="0" w:line="276" w:lineRule="auto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1F98">
        <w:rPr>
          <w:rFonts w:ascii="Times New Roman" w:hAnsi="Times New Roman" w:cs="Times New Roman"/>
          <w:sz w:val="24"/>
          <w:szCs w:val="24"/>
        </w:rPr>
        <w:t>В ходе проверк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95BB9">
        <w:rPr>
          <w:rFonts w:ascii="Times New Roman" w:hAnsi="Times New Roman" w:cs="Times New Roman"/>
          <w:sz w:val="24"/>
          <w:szCs w:val="24"/>
        </w:rPr>
        <w:t xml:space="preserve"> установлено следующее:</w:t>
      </w:r>
    </w:p>
    <w:p w:rsidR="00894DF0" w:rsidRPr="00894DF0" w:rsidRDefault="00E42976" w:rsidP="004E1371">
      <w:pPr>
        <w:spacing w:after="0" w:line="276" w:lineRule="auto"/>
        <w:ind w:left="-567" w:right="-1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по направлению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«Читательская</w:t>
      </w:r>
      <w:r w:rsidRPr="00432C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грамотность»</w:t>
      </w:r>
      <w:r w:rsidRPr="001738A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приняло</w:t>
      </w:r>
      <w:r w:rsidRPr="00D623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участие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894DF0" w:rsidRPr="00894DF0">
        <w:rPr>
          <w:rFonts w:ascii="Times New Roman" w:hAnsi="Times New Roman"/>
          <w:color w:val="000000"/>
          <w:sz w:val="24"/>
          <w:szCs w:val="24"/>
          <w:lang w:eastAsia="ru-RU"/>
        </w:rPr>
        <w:t>1949 учащихся из 40 ОУ Симферопольского района.</w:t>
      </w:r>
    </w:p>
    <w:p w:rsidR="00894DF0" w:rsidRPr="00894DF0" w:rsidRDefault="00894DF0" w:rsidP="004E1371">
      <w:pPr>
        <w:spacing w:after="0" w:line="276" w:lineRule="auto"/>
        <w:ind w:left="-567" w:right="-1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Цель диагностики: оценить уровень сформированности читательской грамотности как составляющей функциональной грамотности. </w:t>
      </w:r>
    </w:p>
    <w:p w:rsidR="00894DF0" w:rsidRPr="00894DF0" w:rsidRDefault="00894DF0" w:rsidP="004E1371">
      <w:pPr>
        <w:spacing w:after="0" w:line="276" w:lineRule="auto"/>
        <w:ind w:left="-567" w:right="-1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Время выполнения работы: 40 минут</w:t>
      </w:r>
    </w:p>
    <w:p w:rsidR="00894DF0" w:rsidRPr="00894DF0" w:rsidRDefault="00894DF0" w:rsidP="004E1371">
      <w:pPr>
        <w:spacing w:after="0" w:line="276" w:lineRule="auto"/>
        <w:ind w:left="-567" w:right="-1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Мониторинг проводится с целью выявления у</w:t>
      </w:r>
      <w:r w:rsidR="00D95BB9">
        <w:rPr>
          <w:rFonts w:ascii="Times New Roman" w:hAnsi="Times New Roman"/>
          <w:color w:val="000000"/>
          <w:sz w:val="24"/>
          <w:szCs w:val="24"/>
          <w:lang w:eastAsia="ru-RU"/>
        </w:rPr>
        <w:t>ровня сформированности читатель</w:t>
      </w: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ской грамотности у учащихся 5 классов ОУ Симферопо</w:t>
      </w:r>
      <w:r w:rsidR="00D95BB9">
        <w:rPr>
          <w:rFonts w:ascii="Times New Roman" w:hAnsi="Times New Roman"/>
          <w:color w:val="000000"/>
          <w:sz w:val="24"/>
          <w:szCs w:val="24"/>
          <w:lang w:eastAsia="ru-RU"/>
        </w:rPr>
        <w:t>льского района в процессе освое</w:t>
      </w: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ния ими основной образовательной программы основного общего</w:t>
      </w:r>
      <w:r w:rsidR="00D95BB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образования в соответ</w:t>
      </w: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ствии с федеральными образовательными стандартами. Данная диагностическая работа позволила оценить сформированность у учащихся с</w:t>
      </w:r>
      <w:r w:rsidR="00D95BB9">
        <w:rPr>
          <w:rFonts w:ascii="Times New Roman" w:hAnsi="Times New Roman"/>
          <w:color w:val="000000"/>
          <w:sz w:val="24"/>
          <w:szCs w:val="24"/>
          <w:lang w:eastAsia="ru-RU"/>
        </w:rPr>
        <w:t>ледующих групп умений: осуществ</w:t>
      </w: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лять поиск информации; ориентироваться в содержании текста; отвечать на в</w:t>
      </w:r>
      <w:r w:rsidR="00D95BB9">
        <w:rPr>
          <w:rFonts w:ascii="Times New Roman" w:hAnsi="Times New Roman"/>
          <w:color w:val="000000"/>
          <w:sz w:val="24"/>
          <w:szCs w:val="24"/>
          <w:lang w:eastAsia="ru-RU"/>
        </w:rPr>
        <w:t>опросы, ис</w:t>
      </w: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пользуя явно заданную в тексте информацию; интерпретировать информацию; отвечать на вопросы, используя неявно заданную информацию; оцени</w:t>
      </w:r>
      <w:r w:rsidR="00B425CD">
        <w:rPr>
          <w:rFonts w:ascii="Times New Roman" w:hAnsi="Times New Roman"/>
          <w:color w:val="000000"/>
          <w:sz w:val="24"/>
          <w:szCs w:val="24"/>
          <w:lang w:eastAsia="ru-RU"/>
        </w:rPr>
        <w:t>вать достоверность предло</w:t>
      </w: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женной информации; высказывать оценочные суждения</w:t>
      </w:r>
      <w:r w:rsidR="00B425C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основе текста создавать соб</w:t>
      </w: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ственные тексты: применять информацию из текста при решении учебно-практических задач.</w:t>
      </w:r>
    </w:p>
    <w:p w:rsidR="00894DF0" w:rsidRPr="00894DF0" w:rsidRDefault="00894DF0" w:rsidP="004E1371">
      <w:pPr>
        <w:spacing w:after="0" w:line="276" w:lineRule="auto"/>
        <w:ind w:left="-567" w:right="-1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Читательская грамотность в рамках данного мони</w:t>
      </w:r>
      <w:r w:rsidR="00D95BB9">
        <w:rPr>
          <w:rFonts w:ascii="Times New Roman" w:hAnsi="Times New Roman"/>
          <w:color w:val="000000"/>
          <w:sz w:val="24"/>
          <w:szCs w:val="24"/>
          <w:lang w:eastAsia="ru-RU"/>
        </w:rPr>
        <w:t>торинга определялась как способ</w:t>
      </w: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ность человека понимать и использовать письменные </w:t>
      </w:r>
      <w:r w:rsidR="00D95BB9">
        <w:rPr>
          <w:rFonts w:ascii="Times New Roman" w:hAnsi="Times New Roman"/>
          <w:color w:val="000000"/>
          <w:sz w:val="24"/>
          <w:szCs w:val="24"/>
          <w:lang w:eastAsia="ru-RU"/>
        </w:rPr>
        <w:t>тексты, размышлять о них и зани</w:t>
      </w: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маться чтением для того, чтобы достигать своих целей,</w:t>
      </w:r>
      <w:r w:rsidR="00D95BB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расширять свои знания и возмож</w:t>
      </w: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ности, участвовать в социальной жизни.  </w:t>
      </w:r>
    </w:p>
    <w:p w:rsidR="00894DF0" w:rsidRPr="00894DF0" w:rsidRDefault="00894DF0" w:rsidP="004E1371">
      <w:pPr>
        <w:spacing w:after="0" w:line="276" w:lineRule="auto"/>
        <w:ind w:left="-567" w:right="-1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В связи с заявленным пониманием в мониторинге проверялись 3 группы умений (основных видов деятельности):</w:t>
      </w:r>
    </w:p>
    <w:p w:rsidR="00894DF0" w:rsidRPr="00894DF0" w:rsidRDefault="00894DF0" w:rsidP="004E1371">
      <w:pPr>
        <w:spacing w:after="0" w:line="276" w:lineRule="auto"/>
        <w:ind w:left="-567" w:right="-1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1. «найти необходимую информацию и извлечь ее», </w:t>
      </w:r>
    </w:p>
    <w:p w:rsidR="00894DF0" w:rsidRPr="00894DF0" w:rsidRDefault="00894DF0" w:rsidP="004E1371">
      <w:pPr>
        <w:spacing w:after="0" w:line="276" w:lineRule="auto"/>
        <w:ind w:left="-567" w:right="-1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2) «интегрировать и интерпретировать сообщение текста», </w:t>
      </w:r>
    </w:p>
    <w:p w:rsidR="00894DF0" w:rsidRPr="00894DF0" w:rsidRDefault="00894DF0" w:rsidP="004E1371">
      <w:pPr>
        <w:spacing w:after="0" w:line="276" w:lineRule="auto"/>
        <w:ind w:left="-567" w:right="-1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3) «осмыслить и оценить содержание и стиль текста</w:t>
      </w:r>
      <w:r w:rsidR="00D95BB9">
        <w:rPr>
          <w:rFonts w:ascii="Times New Roman" w:hAnsi="Times New Roman"/>
          <w:color w:val="000000"/>
          <w:sz w:val="24"/>
          <w:szCs w:val="24"/>
          <w:lang w:eastAsia="ru-RU"/>
        </w:rPr>
        <w:t>», в т.ч. связать сообщение тек</w:t>
      </w: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ста с имеющимися знаниями, убеждениями, опытом, личными предпочтениями. Задания данного типа должны предполагать обращение не только к содержанию, но и к форме, стилю, структуре и другим особенностям текста и долж</w:t>
      </w:r>
      <w:r w:rsidR="00D95BB9">
        <w:rPr>
          <w:rFonts w:ascii="Times New Roman" w:hAnsi="Times New Roman"/>
          <w:color w:val="000000"/>
          <w:sz w:val="24"/>
          <w:szCs w:val="24"/>
          <w:lang w:eastAsia="ru-RU"/>
        </w:rPr>
        <w:t>ны опираться на наличие у учени</w:t>
      </w: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ка опыта высказывания и обоснования собственных суждений.</w:t>
      </w:r>
    </w:p>
    <w:p w:rsidR="00894DF0" w:rsidRPr="00894DF0" w:rsidRDefault="00D95BB9" w:rsidP="004E1371">
      <w:pPr>
        <w:spacing w:after="0" w:line="276" w:lineRule="auto"/>
        <w:ind w:left="-567" w:right="-1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Все </w:t>
      </w:r>
      <w:r w:rsidR="00894DF0" w:rsidRPr="00894DF0">
        <w:rPr>
          <w:rFonts w:ascii="Times New Roman" w:hAnsi="Times New Roman"/>
          <w:color w:val="000000"/>
          <w:sz w:val="24"/>
          <w:szCs w:val="24"/>
          <w:lang w:eastAsia="ru-RU"/>
        </w:rPr>
        <w:t>1949 участников мониторинга справились со всеми заданиями (100%).</w:t>
      </w:r>
    </w:p>
    <w:p w:rsidR="00894DF0" w:rsidRPr="00894DF0" w:rsidRDefault="00894DF0" w:rsidP="004E1371">
      <w:pPr>
        <w:spacing w:after="0" w:line="276" w:lineRule="auto"/>
        <w:ind w:left="-567" w:right="-1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Высокий уровень - 43,6%; средний уровень </w:t>
      </w:r>
      <w:r w:rsidR="00964D51">
        <w:rPr>
          <w:rFonts w:ascii="Times New Roman" w:hAnsi="Times New Roman"/>
          <w:color w:val="000000"/>
          <w:sz w:val="24"/>
          <w:szCs w:val="24"/>
          <w:lang w:eastAsia="ru-RU"/>
        </w:rPr>
        <w:t>-  47,5%; низкий уровень -  9 %.</w:t>
      </w:r>
    </w:p>
    <w:p w:rsidR="00894DF0" w:rsidRPr="00894DF0" w:rsidRDefault="00894DF0" w:rsidP="004E1371">
      <w:pPr>
        <w:spacing w:after="0" w:line="276" w:lineRule="auto"/>
        <w:ind w:left="-567" w:right="-1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Анализ данных таблицы показывает, что в основн</w:t>
      </w:r>
      <w:r w:rsidR="00964D51">
        <w:rPr>
          <w:rFonts w:ascii="Times New Roman" w:hAnsi="Times New Roman"/>
          <w:color w:val="000000"/>
          <w:sz w:val="24"/>
          <w:szCs w:val="24"/>
          <w:lang w:eastAsia="ru-RU"/>
        </w:rPr>
        <w:t>ом у учащихся 5 класса метапред</w:t>
      </w: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метные умения сформированы на среднем уровне. Более 91% учащихся (выс</w:t>
      </w:r>
      <w:r w:rsidR="00D95BB9">
        <w:rPr>
          <w:rFonts w:ascii="Times New Roman" w:hAnsi="Times New Roman"/>
          <w:color w:val="000000"/>
          <w:sz w:val="24"/>
          <w:szCs w:val="24"/>
          <w:lang w:eastAsia="ru-RU"/>
        </w:rPr>
        <w:t>окий + сред</w:t>
      </w: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ний уровень) демонстрируют достаточный уровень сформированности читательских умений, что является высоким показателем для 5-х классов. Это свидетельствует о том, что большинство пятиклассников успешно адаптировались к обучению в основной школе и владеют базовыми навыками работы с текстом: умеют находить информацию, отвечать на вопросы, понимать прочитанное.</w:t>
      </w:r>
    </w:p>
    <w:p w:rsidR="00894DF0" w:rsidRPr="00894DF0" w:rsidRDefault="00894DF0" w:rsidP="004E1371">
      <w:pPr>
        <w:spacing w:after="0" w:line="276" w:lineRule="auto"/>
        <w:ind w:left="-567" w:right="-1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Однако 9% учащихся (173 человека) имеют низки</w:t>
      </w:r>
      <w:r w:rsidR="00D95BB9">
        <w:rPr>
          <w:rFonts w:ascii="Times New Roman" w:hAnsi="Times New Roman"/>
          <w:color w:val="000000"/>
          <w:sz w:val="24"/>
          <w:szCs w:val="24"/>
          <w:lang w:eastAsia="ru-RU"/>
        </w:rPr>
        <w:t>й уровень читательской грамотно</w:t>
      </w: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сти, что создаёт риски для дальнейшего успешного обучения. Эта группа требует особого внимания и индивидуальной коррекционной работы.</w:t>
      </w:r>
    </w:p>
    <w:p w:rsidR="00ED711D" w:rsidRDefault="00894DF0" w:rsidP="004E1371">
      <w:pPr>
        <w:spacing w:after="0" w:line="276" w:lineRule="auto"/>
        <w:ind w:left="-567" w:right="-1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4DF0">
        <w:rPr>
          <w:rFonts w:ascii="Times New Roman" w:hAnsi="Times New Roman"/>
          <w:color w:val="000000"/>
          <w:sz w:val="24"/>
          <w:szCs w:val="24"/>
          <w:lang w:eastAsia="ru-RU"/>
        </w:rPr>
        <w:t>Согласно целям диагностики, оценивались следующие группы умений: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5133"/>
        <w:gridCol w:w="1916"/>
      </w:tblGrid>
      <w:tr w:rsidR="00D95BB9" w:rsidRPr="00D95BB9" w:rsidTr="004E1371">
        <w:tc>
          <w:tcPr>
            <w:tcW w:w="2755" w:type="dxa"/>
            <w:shd w:val="clear" w:color="auto" w:fill="auto"/>
          </w:tcPr>
          <w:p w:rsidR="00D95BB9" w:rsidRPr="00D95BB9" w:rsidRDefault="00D95BB9" w:rsidP="004E1371">
            <w:pPr>
              <w:spacing w:after="0" w:line="240" w:lineRule="auto"/>
              <w:ind w:left="33" w:right="-1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B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Группа умений</w:t>
            </w:r>
          </w:p>
        </w:tc>
        <w:tc>
          <w:tcPr>
            <w:tcW w:w="0" w:type="auto"/>
            <w:shd w:val="clear" w:color="auto" w:fill="auto"/>
          </w:tcPr>
          <w:p w:rsidR="00D95BB9" w:rsidRPr="00D95BB9" w:rsidRDefault="00D95BB9" w:rsidP="004E1371">
            <w:pPr>
              <w:spacing w:after="0" w:line="240" w:lineRule="auto"/>
              <w:ind w:left="33" w:right="-1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B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0" w:type="auto"/>
            <w:shd w:val="clear" w:color="auto" w:fill="auto"/>
          </w:tcPr>
          <w:p w:rsidR="00D95BB9" w:rsidRPr="00D95BB9" w:rsidRDefault="00D95BB9" w:rsidP="004E1371">
            <w:pPr>
              <w:spacing w:after="0" w:line="240" w:lineRule="auto"/>
              <w:ind w:left="33" w:right="-1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B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Уровень сложности</w:t>
            </w:r>
          </w:p>
        </w:tc>
      </w:tr>
      <w:tr w:rsidR="00D95BB9" w:rsidRPr="00D95BB9" w:rsidTr="004E1371">
        <w:tc>
          <w:tcPr>
            <w:tcW w:w="2755" w:type="dxa"/>
            <w:shd w:val="clear" w:color="auto" w:fill="auto"/>
          </w:tcPr>
          <w:p w:rsidR="00D95BB9" w:rsidRPr="00D95BB9" w:rsidRDefault="00D95BB9" w:rsidP="004E1371">
            <w:pPr>
              <w:spacing w:after="0" w:line="240" w:lineRule="auto"/>
              <w:ind w:left="33" w:right="-1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B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Поиск и извлечение информации</w:t>
            </w:r>
          </w:p>
        </w:tc>
        <w:tc>
          <w:tcPr>
            <w:tcW w:w="0" w:type="auto"/>
            <w:shd w:val="clear" w:color="auto" w:fill="auto"/>
          </w:tcPr>
          <w:p w:rsidR="00D95BB9" w:rsidRPr="00D95BB9" w:rsidRDefault="00D95BB9" w:rsidP="004E1371">
            <w:pPr>
              <w:spacing w:after="0" w:line="240" w:lineRule="auto"/>
              <w:ind w:left="33" w:right="-1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B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Нахождение конкретных данных, фактов, деталей в тексте</w:t>
            </w:r>
          </w:p>
        </w:tc>
        <w:tc>
          <w:tcPr>
            <w:tcW w:w="0" w:type="auto"/>
            <w:shd w:val="clear" w:color="auto" w:fill="auto"/>
          </w:tcPr>
          <w:p w:rsidR="00D95BB9" w:rsidRPr="00D95BB9" w:rsidRDefault="00D95BB9" w:rsidP="004E1371">
            <w:pPr>
              <w:spacing w:after="0" w:line="240" w:lineRule="auto"/>
              <w:ind w:left="33" w:right="-1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B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</w:tc>
      </w:tr>
      <w:tr w:rsidR="00D95BB9" w:rsidRPr="00D95BB9" w:rsidTr="004E1371">
        <w:tc>
          <w:tcPr>
            <w:tcW w:w="2755" w:type="dxa"/>
            <w:shd w:val="clear" w:color="auto" w:fill="auto"/>
          </w:tcPr>
          <w:p w:rsidR="00D95BB9" w:rsidRPr="00D95BB9" w:rsidRDefault="00D95BB9" w:rsidP="004E1371">
            <w:pPr>
              <w:spacing w:after="0" w:line="240" w:lineRule="auto"/>
              <w:ind w:left="33" w:right="-1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B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Интерпретация и обобщение</w:t>
            </w:r>
          </w:p>
        </w:tc>
        <w:tc>
          <w:tcPr>
            <w:tcW w:w="0" w:type="auto"/>
            <w:shd w:val="clear" w:color="auto" w:fill="auto"/>
          </w:tcPr>
          <w:p w:rsidR="00D95BB9" w:rsidRPr="00D95BB9" w:rsidRDefault="00D95BB9" w:rsidP="004E1371">
            <w:pPr>
              <w:spacing w:after="0" w:line="240" w:lineRule="auto"/>
              <w:ind w:left="33" w:right="-1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B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Понимание основной идеи, установление логических связей, выводы</w:t>
            </w:r>
          </w:p>
        </w:tc>
        <w:tc>
          <w:tcPr>
            <w:tcW w:w="0" w:type="auto"/>
            <w:shd w:val="clear" w:color="auto" w:fill="auto"/>
          </w:tcPr>
          <w:p w:rsidR="00D95BB9" w:rsidRPr="00D95BB9" w:rsidRDefault="00D95BB9" w:rsidP="004E1371">
            <w:pPr>
              <w:spacing w:after="0" w:line="240" w:lineRule="auto"/>
              <w:ind w:left="33" w:right="-1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B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Повышенный</w:t>
            </w:r>
          </w:p>
        </w:tc>
      </w:tr>
      <w:tr w:rsidR="00D95BB9" w:rsidRPr="00D95BB9" w:rsidTr="004E1371">
        <w:tc>
          <w:tcPr>
            <w:tcW w:w="2755" w:type="dxa"/>
            <w:shd w:val="clear" w:color="auto" w:fill="auto"/>
          </w:tcPr>
          <w:p w:rsidR="00D95BB9" w:rsidRPr="00D95BB9" w:rsidRDefault="00D95BB9" w:rsidP="004E1371">
            <w:pPr>
              <w:spacing w:after="0" w:line="240" w:lineRule="auto"/>
              <w:ind w:left="33" w:right="-1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B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Оценка и рефлексия</w:t>
            </w:r>
          </w:p>
        </w:tc>
        <w:tc>
          <w:tcPr>
            <w:tcW w:w="0" w:type="auto"/>
            <w:shd w:val="clear" w:color="auto" w:fill="auto"/>
          </w:tcPr>
          <w:p w:rsidR="00D95BB9" w:rsidRPr="00D95BB9" w:rsidRDefault="00D95BB9" w:rsidP="004E1371">
            <w:pPr>
              <w:spacing w:after="0" w:line="240" w:lineRule="auto"/>
              <w:ind w:left="33" w:right="-1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B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Оценка достоверности, высказывание оценочных суждений, создание собственных текстов</w:t>
            </w:r>
          </w:p>
        </w:tc>
        <w:tc>
          <w:tcPr>
            <w:tcW w:w="0" w:type="auto"/>
            <w:shd w:val="clear" w:color="auto" w:fill="auto"/>
          </w:tcPr>
          <w:p w:rsidR="00D95BB9" w:rsidRPr="00D95BB9" w:rsidRDefault="00D95BB9" w:rsidP="004E1371">
            <w:pPr>
              <w:spacing w:after="0" w:line="240" w:lineRule="auto"/>
              <w:ind w:left="33" w:right="-1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B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Высокий</w:t>
            </w:r>
          </w:p>
        </w:tc>
      </w:tr>
    </w:tbl>
    <w:p w:rsidR="00770DEE" w:rsidRDefault="00770DEE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27B" w:rsidRPr="006E427B" w:rsidRDefault="006E427B" w:rsidP="004E1371">
      <w:pPr>
        <w:shd w:val="clear" w:color="auto" w:fill="FFFFFF"/>
        <w:spacing w:after="0" w:line="276" w:lineRule="auto"/>
        <w:ind w:left="-567" w:right="-1" w:firstLine="567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E42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Высокий процент учащихся, справившихся с работой на высоком и среднем уровне (91%), свидетельствует о том, что большинство пятиклассников успешно овладели навыками поиска и извлечения информации, а также базовыми навыками интерпретации. Однако доля низкого уровня (9%) указывает на то, что у части учащихся не сформированы даже элементарные умения работы с текстом.</w:t>
      </w:r>
    </w:p>
    <w:p w:rsidR="006E427B" w:rsidRPr="006E427B" w:rsidRDefault="006E427B" w:rsidP="004E1371">
      <w:pPr>
        <w:shd w:val="clear" w:color="auto" w:fill="FFFFFF"/>
        <w:spacing w:after="0" w:line="276" w:lineRule="auto"/>
        <w:ind w:left="-567" w:right="-1" w:firstLine="567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E42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Распределение результатов мониторинга читательской грамотности у учащихся 5 классов ОУ Симферопольского района</w:t>
      </w:r>
      <w:r w:rsidR="002D03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4"/>
        <w:gridCol w:w="4670"/>
      </w:tblGrid>
      <w:tr w:rsidR="006E427B" w:rsidRPr="006E427B" w:rsidTr="004E1371">
        <w:tc>
          <w:tcPr>
            <w:tcW w:w="5244" w:type="dxa"/>
            <w:shd w:val="clear" w:color="auto" w:fill="auto"/>
          </w:tcPr>
          <w:p w:rsidR="006E427B" w:rsidRPr="006E427B" w:rsidRDefault="006E427B" w:rsidP="004E1371">
            <w:pPr>
              <w:spacing w:after="0" w:line="276" w:lineRule="auto"/>
              <w:ind w:left="33" w:right="-1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27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Группа умений</w:t>
            </w:r>
          </w:p>
        </w:tc>
        <w:tc>
          <w:tcPr>
            <w:tcW w:w="4786" w:type="dxa"/>
            <w:shd w:val="clear" w:color="auto" w:fill="auto"/>
          </w:tcPr>
          <w:p w:rsidR="006E427B" w:rsidRPr="006E427B" w:rsidRDefault="006E427B" w:rsidP="004E1371">
            <w:pPr>
              <w:spacing w:after="0" w:line="276" w:lineRule="auto"/>
              <w:ind w:left="33" w:right="-1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27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 выполнения заданий группы</w:t>
            </w:r>
          </w:p>
        </w:tc>
      </w:tr>
      <w:tr w:rsidR="006E427B" w:rsidRPr="006E427B" w:rsidTr="004E1371">
        <w:tc>
          <w:tcPr>
            <w:tcW w:w="5244" w:type="dxa"/>
            <w:shd w:val="clear" w:color="auto" w:fill="auto"/>
          </w:tcPr>
          <w:p w:rsidR="006E427B" w:rsidRPr="006E427B" w:rsidRDefault="006E427B" w:rsidP="004E1371">
            <w:pPr>
              <w:spacing w:after="0" w:line="276" w:lineRule="auto"/>
              <w:ind w:left="33" w:right="-1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27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«Найти и извлечь»</w:t>
            </w:r>
          </w:p>
        </w:tc>
        <w:tc>
          <w:tcPr>
            <w:tcW w:w="4786" w:type="dxa"/>
            <w:shd w:val="clear" w:color="auto" w:fill="auto"/>
          </w:tcPr>
          <w:p w:rsidR="006E427B" w:rsidRPr="006E427B" w:rsidRDefault="006E427B" w:rsidP="004E1371">
            <w:pPr>
              <w:spacing w:after="0" w:line="276" w:lineRule="auto"/>
              <w:ind w:left="33" w:right="-1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27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46,5</w:t>
            </w:r>
          </w:p>
        </w:tc>
      </w:tr>
      <w:tr w:rsidR="006E427B" w:rsidRPr="006E427B" w:rsidTr="004E1371">
        <w:tc>
          <w:tcPr>
            <w:tcW w:w="5244" w:type="dxa"/>
            <w:shd w:val="clear" w:color="auto" w:fill="auto"/>
          </w:tcPr>
          <w:p w:rsidR="006E427B" w:rsidRPr="006E427B" w:rsidRDefault="006E427B" w:rsidP="004E1371">
            <w:pPr>
              <w:spacing w:after="0" w:line="276" w:lineRule="auto"/>
              <w:ind w:left="33"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27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«Интегрировать и интерпретировать»</w:t>
            </w:r>
          </w:p>
        </w:tc>
        <w:tc>
          <w:tcPr>
            <w:tcW w:w="4786" w:type="dxa"/>
            <w:shd w:val="clear" w:color="auto" w:fill="auto"/>
          </w:tcPr>
          <w:p w:rsidR="006E427B" w:rsidRPr="006E427B" w:rsidRDefault="006E427B" w:rsidP="004E1371">
            <w:pPr>
              <w:spacing w:after="0" w:line="276" w:lineRule="auto"/>
              <w:ind w:left="33" w:right="-1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2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</w:tr>
      <w:tr w:rsidR="006E427B" w:rsidRPr="006E427B" w:rsidTr="004E1371">
        <w:tc>
          <w:tcPr>
            <w:tcW w:w="5244" w:type="dxa"/>
            <w:shd w:val="clear" w:color="auto" w:fill="auto"/>
          </w:tcPr>
          <w:p w:rsidR="006E427B" w:rsidRPr="006E427B" w:rsidRDefault="006E427B" w:rsidP="004E1371">
            <w:pPr>
              <w:spacing w:after="0" w:line="276" w:lineRule="auto"/>
              <w:ind w:left="33"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27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«Осмыслить и оценить»</w:t>
            </w:r>
          </w:p>
        </w:tc>
        <w:tc>
          <w:tcPr>
            <w:tcW w:w="4786" w:type="dxa"/>
            <w:shd w:val="clear" w:color="auto" w:fill="auto"/>
          </w:tcPr>
          <w:p w:rsidR="006E427B" w:rsidRPr="006E427B" w:rsidRDefault="006E427B" w:rsidP="004E1371">
            <w:pPr>
              <w:spacing w:after="0" w:line="276" w:lineRule="auto"/>
              <w:ind w:left="33" w:right="-1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2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</w:tr>
    </w:tbl>
    <w:p w:rsidR="006E427B" w:rsidRDefault="006E427B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3CC" w:rsidRPr="002D03CC" w:rsidRDefault="002D03CC" w:rsidP="004E1371">
      <w:pPr>
        <w:shd w:val="clear" w:color="auto" w:fill="FFFFFF"/>
        <w:spacing w:after="0" w:line="276" w:lineRule="auto"/>
        <w:ind w:left="-567" w:right="-1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03C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Высокую успешность выполнения заданий (высокий уровень, больше 60 %) показали учащиеся следующих МБОУ: «Чайкинская школа», «Кленовская основная школа». «Перевальненская школа им.Ф.И.Федоренко», «Перовская школа-гимназия им.Г.А.Хачирашвили», «Мазанская школа», «Украинская школа», «Пожарская школа», </w:t>
      </w:r>
      <w:r w:rsidRPr="002D03C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«Чистенская школа-гимназия им. И.С Тарасюка», «Укромновская школа», «Николаевская школа». Эти школы демонстрируют высокие результаты, что свидетельствует об эффективной системе работы по формированию читательской грамотности. Особо отметим МБОУ «Николаевская школа» (85% высокого уровня, 0% низкого), МБОУ «Украинская школа» (62% высокого, 0% низкого) и МБОУ «Кленовская основная школа» (57% высокого, 0% низкого). Опыт этих учреждений необходимо изучать и тиражировать.</w:t>
      </w:r>
    </w:p>
    <w:p w:rsidR="002D03CC" w:rsidRPr="002D03CC" w:rsidRDefault="002D03CC" w:rsidP="004E1371">
      <w:pPr>
        <w:shd w:val="clear" w:color="auto" w:fill="FFFFFF"/>
        <w:spacing w:after="0" w:line="276" w:lineRule="auto"/>
        <w:ind w:left="-567" w:right="-1" w:firstLine="567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D03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Низкий процент выполнения заданий имеют учащиеся в МБОУ «Залесская школа», МБОУ «Скворцовская школа», МБОУ «Новоандреевская школа им. В. А. Осипова», МБОУ «Мирновская школа №</w:t>
      </w:r>
      <w:r w:rsidR="00964D5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D03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2», МБОУ «Кольчугинская школа №</w:t>
      </w:r>
      <w:r w:rsidR="00964D5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D03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 с крымскотатарским языком обучения», МБОУ «Кубанская школа им.С.П.Королёва», МБОУ «Молод</w:t>
      </w:r>
      <w:r w:rsidR="00401CB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ёжненская школа №</w:t>
      </w:r>
      <w:r w:rsidR="00964D5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1CB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2».</w:t>
      </w:r>
    </w:p>
    <w:p w:rsidR="002D03CC" w:rsidRPr="002D03CC" w:rsidRDefault="002D03CC" w:rsidP="004E1371">
      <w:pPr>
        <w:shd w:val="clear" w:color="auto" w:fill="FFFFFF"/>
        <w:spacing w:after="0" w:line="276" w:lineRule="auto"/>
        <w:ind w:left="-567" w:right="-1" w:firstLine="567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D03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Особо тревожные показатели в МБОУ «Залесская школа» — 38% низкого уровня, высокий уровень всего 24%; МБОУ «Скворцовская школа» — 35% низкого уровня при относительно высоком показателе высокого уровня (50%), что свидетельствует о поляризации результатов: часть учащихся справляется отлично, другая часть — с трудом. МБОУ «Новоандреевская школа им. В. А. Осипова» — 19% низкого уровня. В этих школах значительная часть учащихся испытывает серьёзные затруднения в работе с текстом. Необходимо продумать индивидуальную работу и адресную методическую поддержку.</w:t>
      </w:r>
    </w:p>
    <w:p w:rsidR="002D03CC" w:rsidRPr="002D03CC" w:rsidRDefault="002D03CC" w:rsidP="004E1371">
      <w:pPr>
        <w:shd w:val="clear" w:color="auto" w:fill="FFFFFF"/>
        <w:spacing w:after="0" w:line="276" w:lineRule="auto"/>
        <w:ind w:left="-567" w:right="-1" w:firstLine="567"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2D03C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Выводы по результатам мониторинга:</w:t>
      </w:r>
    </w:p>
    <w:p w:rsidR="002D03CC" w:rsidRPr="002D03CC" w:rsidRDefault="002D03CC" w:rsidP="004E1371">
      <w:pPr>
        <w:spacing w:after="0" w:line="276" w:lineRule="auto"/>
        <w:ind w:left="-567" w:right="-1"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3CC">
        <w:rPr>
          <w:rFonts w:ascii="Times New Roman" w:eastAsia="Calibri" w:hAnsi="Times New Roman" w:cs="Times New Roman"/>
          <w:sz w:val="24"/>
          <w:szCs w:val="24"/>
        </w:rPr>
        <w:t>1. Все участники исследования успешно справились с заданиями на проверку умения находить информацию, заданную в явном виде. Задания на проверку умения интегрировать и интерпретировать информацию текста вызвали затруднения. Самыми сложными оказались задания на проверку умения анализировать и оценивать содержание текста.</w:t>
      </w:r>
    </w:p>
    <w:p w:rsidR="002D03CC" w:rsidRPr="002D03CC" w:rsidRDefault="002D03CC" w:rsidP="004E1371">
      <w:pPr>
        <w:spacing w:after="0" w:line="276" w:lineRule="auto"/>
        <w:ind w:left="-567" w:right="-1"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3CC">
        <w:rPr>
          <w:rFonts w:ascii="Times New Roman" w:eastAsia="Calibri" w:hAnsi="Times New Roman" w:cs="Times New Roman"/>
          <w:sz w:val="24"/>
          <w:szCs w:val="24"/>
        </w:rPr>
        <w:t>2. Учащиеся 5 классов владеют читательскими умениями на среднем уровне. Высокие результаты в ходе изучения уровня читательской грамотности достигнуты в основном благодаря более успешному выполнению группы заданий, проверяющих умение находить информацию, заданную в явном виде.</w:t>
      </w:r>
    </w:p>
    <w:p w:rsidR="002D03CC" w:rsidRPr="002D03CC" w:rsidRDefault="002D03CC" w:rsidP="004E1371">
      <w:pPr>
        <w:spacing w:after="0" w:line="276" w:lineRule="auto"/>
        <w:ind w:left="-567" w:right="-1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3CC">
        <w:rPr>
          <w:rFonts w:ascii="Times New Roman" w:eastAsia="Calibri" w:hAnsi="Times New Roman" w:cs="Times New Roman"/>
          <w:sz w:val="24"/>
          <w:szCs w:val="24"/>
        </w:rPr>
        <w:t xml:space="preserve">3. Наибольшее количество ошибок допустили участники исследования при выполнении заданий, в которых было необходимо постоянно обращаться к тексту в поисках ответа на заданный вопрос; </w:t>
      </w:r>
      <w:r w:rsidRPr="002D03CC">
        <w:rPr>
          <w:rFonts w:ascii="Times New Roman" w:eastAsia="TimesNewRomanPSMT" w:hAnsi="Times New Roman" w:cs="Times New Roman"/>
          <w:sz w:val="24"/>
          <w:szCs w:val="24"/>
        </w:rPr>
        <w:t xml:space="preserve">выделять основную и второстепенную информацию; </w:t>
      </w:r>
      <w:r w:rsidRPr="002D03CC">
        <w:rPr>
          <w:rFonts w:ascii="Times New Roman" w:eastAsia="Calibri" w:hAnsi="Times New Roman" w:cs="Times New Roman"/>
          <w:sz w:val="24"/>
          <w:szCs w:val="24"/>
        </w:rPr>
        <w:t>извлекать из текста единицы информации, объединенные общей темой; формулировать логичные умозаключения на основе информации, приведенной в тексте, приобретенных знаний и собственного опыта; излагать свои мысли в письменной форме; высказывать свои оценочные суждения и аргументировать свою точку зрения о прочитанном тексте; формулировать ответы, требующие свободной формы высказывания собственного мнения.</w:t>
      </w:r>
    </w:p>
    <w:p w:rsidR="002D03CC" w:rsidRPr="002D03CC" w:rsidRDefault="002D03CC" w:rsidP="004E1371">
      <w:pPr>
        <w:spacing w:after="0" w:line="276" w:lineRule="auto"/>
        <w:ind w:left="-567" w:right="-1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3CC">
        <w:rPr>
          <w:rFonts w:ascii="Times New Roman" w:eastAsia="Calibri" w:hAnsi="Times New Roman" w:cs="Times New Roman"/>
          <w:sz w:val="24"/>
          <w:szCs w:val="24"/>
        </w:rPr>
        <w:t>Результаты диагностики читательской грамотности в 5 классах ОУ Симферопольского района можно считать удовлетворительными. Более 91% пятиклассников демонстрируют достаточный уровень сформированности читательских умений, что является хорошей основой для дальнейшего обучения. Однако 9% учащихся (173 человека) находятся в зоне риска, а в отдельных школах ситуация требует срочного вмешательства.</w:t>
      </w:r>
    </w:p>
    <w:p w:rsidR="002D03CC" w:rsidRDefault="002D03CC" w:rsidP="004E1371">
      <w:pPr>
        <w:spacing w:after="0" w:line="276" w:lineRule="auto"/>
        <w:ind w:left="-567" w:right="-1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3CC">
        <w:rPr>
          <w:rFonts w:ascii="Times New Roman" w:eastAsia="Calibri" w:hAnsi="Times New Roman" w:cs="Times New Roman"/>
          <w:sz w:val="24"/>
          <w:szCs w:val="24"/>
        </w:rPr>
        <w:t>Положительный опыт школ-лидеров должен быть изучен и распространён. Только совместными усилиями администрации, учителей и методической службы можно обеспечить дальнейшее развитие читательской грамотности у всех учащихся и успешное освоение ими образовательной программы на последующих этапах обучения.</w:t>
      </w:r>
    </w:p>
    <w:p w:rsidR="00401CB9" w:rsidRDefault="00307FB6" w:rsidP="004E1371">
      <w:pPr>
        <w:spacing w:after="0" w:line="276" w:lineRule="auto"/>
        <w:ind w:left="-567" w:right="-1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Рекомендовано:</w:t>
      </w:r>
    </w:p>
    <w:p w:rsidR="00307FB6" w:rsidRDefault="00307FB6" w:rsidP="004E1371">
      <w:pPr>
        <w:spacing w:after="0" w:line="276" w:lineRule="auto"/>
        <w:ind w:left="-567" w:right="-1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FB6">
        <w:rPr>
          <w:rFonts w:ascii="Times New Roman" w:eastAsia="Calibri" w:hAnsi="Times New Roman" w:cs="Times New Roman"/>
          <w:sz w:val="24"/>
          <w:szCs w:val="24"/>
        </w:rPr>
        <w:t xml:space="preserve">Для формирования у учащихся читательского умения находить и извлекать информацию из текста рекомендуется предлагать им задания, в которых необходимо: — </w:t>
      </w:r>
      <w:r>
        <w:rPr>
          <w:rFonts w:ascii="Times New Roman" w:eastAsia="Calibri" w:hAnsi="Times New Roman" w:cs="Times New Roman"/>
          <w:sz w:val="24"/>
          <w:szCs w:val="24"/>
        </w:rPr>
        <w:t>после внима</w:t>
      </w:r>
      <w:r w:rsidRPr="00307FB6">
        <w:rPr>
          <w:rFonts w:ascii="Times New Roman" w:eastAsia="Calibri" w:hAnsi="Times New Roman" w:cs="Times New Roman"/>
          <w:sz w:val="24"/>
          <w:szCs w:val="24"/>
        </w:rPr>
        <w:t xml:space="preserve">тельного, </w:t>
      </w:r>
      <w:r w:rsidRPr="00307FB6">
        <w:rPr>
          <w:rFonts w:ascii="Times New Roman" w:eastAsia="Calibri" w:hAnsi="Times New Roman" w:cs="Times New Roman"/>
          <w:sz w:val="24"/>
          <w:szCs w:val="24"/>
        </w:rPr>
        <w:lastRenderedPageBreak/>
        <w:t>осознанного прочтения текста находить и вычленять в тексте фрагмент или фрагменты, требующиеся для ответа на заданный во</w:t>
      </w:r>
      <w:r>
        <w:rPr>
          <w:rFonts w:ascii="Times New Roman" w:eastAsia="Calibri" w:hAnsi="Times New Roman" w:cs="Times New Roman"/>
          <w:sz w:val="24"/>
          <w:szCs w:val="24"/>
        </w:rPr>
        <w:t>прос; выстраивать последователь</w:t>
      </w:r>
      <w:r w:rsidRPr="00307FB6">
        <w:rPr>
          <w:rFonts w:ascii="Times New Roman" w:eastAsia="Calibri" w:hAnsi="Times New Roman" w:cs="Times New Roman"/>
          <w:sz w:val="24"/>
          <w:szCs w:val="24"/>
        </w:rPr>
        <w:t>ность описываемых событий, делать простые выводы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содержанию текста; обнаружи</w:t>
      </w:r>
      <w:r w:rsidRPr="00307FB6">
        <w:rPr>
          <w:rFonts w:ascii="Times New Roman" w:eastAsia="Calibri" w:hAnsi="Times New Roman" w:cs="Times New Roman"/>
          <w:sz w:val="24"/>
          <w:szCs w:val="24"/>
        </w:rPr>
        <w:t>вать соответствие между частью текста и его общей идеей, сопоставлять информацию из разных частей текста; объяснять назначение карты, рисунка, пояснять части графика или таблицы и др.; определять лексическое значение незнакомого слова (термина) не только по справочной литера</w:t>
      </w:r>
      <w:r>
        <w:rPr>
          <w:rFonts w:ascii="Times New Roman" w:eastAsia="Calibri" w:hAnsi="Times New Roman" w:cs="Times New Roman"/>
          <w:sz w:val="24"/>
          <w:szCs w:val="24"/>
        </w:rPr>
        <w:t>туре, но и на основе контекста.</w:t>
      </w:r>
    </w:p>
    <w:p w:rsidR="00307FB6" w:rsidRDefault="00307FB6" w:rsidP="004E1371">
      <w:pPr>
        <w:spacing w:after="0" w:line="276" w:lineRule="auto"/>
        <w:ind w:left="-567" w:right="-1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FB6">
        <w:rPr>
          <w:rFonts w:ascii="Times New Roman" w:eastAsia="Calibri" w:hAnsi="Times New Roman" w:cs="Times New Roman"/>
          <w:sz w:val="24"/>
          <w:szCs w:val="24"/>
        </w:rPr>
        <w:t>Для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7FB6">
        <w:rPr>
          <w:rFonts w:ascii="Times New Roman" w:eastAsia="Calibri" w:hAnsi="Times New Roman" w:cs="Times New Roman"/>
          <w:sz w:val="24"/>
          <w:szCs w:val="24"/>
        </w:rPr>
        <w:t xml:space="preserve"> формирования у учащихся читательского ум</w:t>
      </w:r>
      <w:r>
        <w:rPr>
          <w:rFonts w:ascii="Times New Roman" w:eastAsia="Calibri" w:hAnsi="Times New Roman" w:cs="Times New Roman"/>
          <w:sz w:val="24"/>
          <w:szCs w:val="24"/>
        </w:rPr>
        <w:t>ения интегрировать и интерпрети</w:t>
      </w:r>
      <w:r w:rsidRPr="00307FB6">
        <w:rPr>
          <w:rFonts w:ascii="Times New Roman" w:eastAsia="Calibri" w:hAnsi="Times New Roman" w:cs="Times New Roman"/>
          <w:sz w:val="24"/>
          <w:szCs w:val="24"/>
        </w:rPr>
        <w:t>ровать информацию текста рекомендуется предлагать им задания, в которых требуется  выделять основную и второстепенную информацию,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извлекать из текста единицы ин</w:t>
      </w:r>
      <w:r w:rsidRPr="00307FB6">
        <w:rPr>
          <w:rFonts w:ascii="Times New Roman" w:eastAsia="Calibri" w:hAnsi="Times New Roman" w:cs="Times New Roman"/>
          <w:sz w:val="24"/>
          <w:szCs w:val="24"/>
        </w:rPr>
        <w:t>формации, объединенные общей темой; обнаруживать в тексте доводы в подтверждение выдвинутых тезисов; аргументировано, связно, последовательно отвечать на вопрос в письменной форме, используя информацию исходного текста; формировать на основе текста систему аргументов (доводов) для обоснования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определенной позиции; сопостав</w:t>
      </w:r>
      <w:r w:rsidRPr="00307FB6">
        <w:rPr>
          <w:rFonts w:ascii="Times New Roman" w:eastAsia="Calibri" w:hAnsi="Times New Roman" w:cs="Times New Roman"/>
          <w:sz w:val="24"/>
          <w:szCs w:val="24"/>
        </w:rPr>
        <w:t>лять разные точки зрения и разные источники информации по заданной теме; различать информацию, заданную в тексте, и информацию, которой учащиеся владеют на основе своего личного опыта.</w:t>
      </w:r>
    </w:p>
    <w:p w:rsidR="00307FB6" w:rsidRDefault="00307FB6" w:rsidP="004E1371">
      <w:pPr>
        <w:spacing w:after="0" w:line="276" w:lineRule="auto"/>
        <w:ind w:left="-567" w:right="-1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FB6">
        <w:rPr>
          <w:rFonts w:ascii="Times New Roman" w:eastAsia="Calibri" w:hAnsi="Times New Roman" w:cs="Times New Roman"/>
          <w:sz w:val="24"/>
          <w:szCs w:val="24"/>
        </w:rPr>
        <w:t xml:space="preserve">Для формирования читательского умения анализировать и оценивать содержание текста рекомендуется предлагать задания, в которых </w:t>
      </w:r>
      <w:r>
        <w:rPr>
          <w:rFonts w:ascii="Times New Roman" w:eastAsia="Calibri" w:hAnsi="Times New Roman" w:cs="Times New Roman"/>
          <w:sz w:val="24"/>
          <w:szCs w:val="24"/>
        </w:rPr>
        <w:t>требуется размышлять об информа</w:t>
      </w:r>
      <w:r w:rsidRPr="00307FB6">
        <w:rPr>
          <w:rFonts w:ascii="Times New Roman" w:eastAsia="Calibri" w:hAnsi="Times New Roman" w:cs="Times New Roman"/>
          <w:sz w:val="24"/>
          <w:szCs w:val="24"/>
        </w:rPr>
        <w:t>ции, сообщенной в тексте; высказывать согласие или несогласие с авторской позицией, мотивировать его; оценивать утверждение текста с точки зрения собственных моральных или эстетических представлений; формулировать логические умозаключения на основе информации, приведенной в тексте, приобретенных знаний и собственного опы</w:t>
      </w:r>
      <w:r>
        <w:rPr>
          <w:rFonts w:ascii="Times New Roman" w:eastAsia="Calibri" w:hAnsi="Times New Roman" w:cs="Times New Roman"/>
          <w:sz w:val="24"/>
          <w:szCs w:val="24"/>
        </w:rPr>
        <w:t>та; вы</w:t>
      </w:r>
      <w:r w:rsidRPr="00307FB6">
        <w:rPr>
          <w:rFonts w:ascii="Times New Roman" w:eastAsia="Calibri" w:hAnsi="Times New Roman" w:cs="Times New Roman"/>
          <w:sz w:val="24"/>
          <w:szCs w:val="24"/>
        </w:rPr>
        <w:t>сказывать свою собственную точку зрения о том, что о</w:t>
      </w:r>
      <w:r>
        <w:rPr>
          <w:rFonts w:ascii="Times New Roman" w:eastAsia="Calibri" w:hAnsi="Times New Roman" w:cs="Times New Roman"/>
          <w:sz w:val="24"/>
          <w:szCs w:val="24"/>
        </w:rPr>
        <w:t>бсуждается в тексте, и обосновы</w:t>
      </w:r>
      <w:r w:rsidRPr="00307FB6">
        <w:rPr>
          <w:rFonts w:ascii="Times New Roman" w:eastAsia="Calibri" w:hAnsi="Times New Roman" w:cs="Times New Roman"/>
          <w:sz w:val="24"/>
          <w:szCs w:val="24"/>
        </w:rPr>
        <w:t>вать ее; при оценке содержания текста обращать вниман</w:t>
      </w:r>
      <w:r>
        <w:rPr>
          <w:rFonts w:ascii="Times New Roman" w:eastAsia="Calibri" w:hAnsi="Times New Roman" w:cs="Times New Roman"/>
          <w:sz w:val="24"/>
          <w:szCs w:val="24"/>
        </w:rPr>
        <w:t>ие не только на главные характе</w:t>
      </w:r>
      <w:r w:rsidRPr="00307FB6">
        <w:rPr>
          <w:rFonts w:ascii="Times New Roman" w:eastAsia="Calibri" w:hAnsi="Times New Roman" w:cs="Times New Roman"/>
          <w:sz w:val="24"/>
          <w:szCs w:val="24"/>
        </w:rPr>
        <w:t>ристики текста, но и на детали.</w:t>
      </w:r>
    </w:p>
    <w:p w:rsidR="00E42976" w:rsidRDefault="00E42976" w:rsidP="004E1371">
      <w:pPr>
        <w:spacing w:after="0" w:line="276" w:lineRule="auto"/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по направлению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«Математическая</w:t>
      </w:r>
      <w:r w:rsidRPr="00432C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грамотность»</w:t>
      </w:r>
      <w:r w:rsidRPr="007B5A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прин</w:t>
      </w:r>
      <w:r w:rsidR="001E7EAB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7B5AEB">
        <w:rPr>
          <w:rFonts w:ascii="Times New Roman" w:eastAsia="Calibri" w:hAnsi="Times New Roman" w:cs="Times New Roman"/>
          <w:sz w:val="24"/>
          <w:szCs w:val="24"/>
          <w:lang w:eastAsia="ru-RU"/>
        </w:rPr>
        <w:t>ло участие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D1846" w:rsidRPr="000D1846">
        <w:rPr>
          <w:rFonts w:ascii="Times New Roman" w:eastAsia="Calibri" w:hAnsi="Times New Roman" w:cs="Times New Roman"/>
          <w:sz w:val="24"/>
          <w:szCs w:val="24"/>
          <w:lang w:eastAsia="ru-RU"/>
        </w:rPr>
        <w:t>1588 обучающихся из 37 МБОУ Симферопольского района. Наибольшее количество участников, принимавших участие в мониторинге, в МБОУ: «Добровская школа-гимна</w:t>
      </w:r>
      <w:r w:rsidR="000D18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зия им.Я.М.Слонимского» (149), </w:t>
      </w:r>
      <w:r w:rsidR="000D1846" w:rsidRPr="000D1846">
        <w:rPr>
          <w:rFonts w:ascii="Times New Roman" w:eastAsia="Calibri" w:hAnsi="Times New Roman" w:cs="Times New Roman"/>
          <w:sz w:val="24"/>
          <w:szCs w:val="24"/>
          <w:lang w:eastAsia="ru-RU"/>
        </w:rPr>
        <w:t>«Заречненскя школа им.126 ОГББО» (124), «Гвардейска</w:t>
      </w:r>
      <w:r w:rsidR="000D18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 школа №1» (86). Предложенная </w:t>
      </w:r>
      <w:r w:rsidR="000D1846" w:rsidRPr="000D1846">
        <w:rPr>
          <w:rFonts w:ascii="Times New Roman" w:eastAsia="Calibri" w:hAnsi="Times New Roman" w:cs="Times New Roman"/>
          <w:sz w:val="24"/>
          <w:szCs w:val="24"/>
          <w:lang w:eastAsia="ru-RU"/>
        </w:rPr>
        <w:t>работа по ФГ (математической грамотнос</w:t>
      </w:r>
      <w:r w:rsidR="000D18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ти) содержала задания низкого, </w:t>
      </w:r>
      <w:r w:rsidR="000D1846" w:rsidRPr="000D1846">
        <w:rPr>
          <w:rFonts w:ascii="Times New Roman" w:eastAsia="Calibri" w:hAnsi="Times New Roman" w:cs="Times New Roman"/>
          <w:sz w:val="24"/>
          <w:szCs w:val="24"/>
          <w:lang w:eastAsia="ru-RU"/>
        </w:rPr>
        <w:t>средн</w:t>
      </w:r>
      <w:r w:rsidR="000D18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его </w:t>
      </w:r>
      <w:r w:rsidR="000D1846" w:rsidRPr="000D1846">
        <w:rPr>
          <w:rFonts w:ascii="Times New Roman" w:eastAsia="Calibri" w:hAnsi="Times New Roman" w:cs="Times New Roman"/>
          <w:sz w:val="24"/>
          <w:szCs w:val="24"/>
          <w:lang w:eastAsia="ru-RU"/>
        </w:rPr>
        <w:t>уровня сложности.  Задания были подобраны по уровня</w:t>
      </w:r>
      <w:r w:rsidR="000D18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 сложности, оценивались в 1 и </w:t>
      </w:r>
      <w:r w:rsidR="000D1846" w:rsidRPr="000D1846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0D18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D1846" w:rsidRPr="000D1846">
        <w:rPr>
          <w:rFonts w:ascii="Times New Roman" w:eastAsia="Calibri" w:hAnsi="Times New Roman" w:cs="Times New Roman"/>
          <w:sz w:val="24"/>
          <w:szCs w:val="24"/>
          <w:lang w:eastAsia="ru-RU"/>
        </w:rPr>
        <w:t>балла. В задании</w:t>
      </w:r>
      <w:r w:rsidR="000D18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</w:t>
      </w:r>
      <w:r w:rsidR="00964D5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D18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 (низкий уровень сложности) </w:t>
      </w:r>
      <w:r w:rsidR="000D1846" w:rsidRPr="000D1846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проверялись умения выполнять действия с натуральными числами. В задании №</w:t>
      </w:r>
      <w:r w:rsidR="00964D5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D1846" w:rsidRPr="000D1846">
        <w:rPr>
          <w:rFonts w:ascii="Times New Roman" w:eastAsia="Calibri" w:hAnsi="Times New Roman" w:cs="Times New Roman"/>
          <w:sz w:val="24"/>
          <w:szCs w:val="24"/>
          <w:lang w:eastAsia="ru-RU"/>
        </w:rPr>
        <w:t>2 (средний уровень сложности) проверялось умение выполнять расчеты с натуральными числами, прикидывать результат и делать вывод.</w:t>
      </w:r>
    </w:p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1846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Результаты мониторинга следующие:</w:t>
      </w: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4425"/>
        <w:gridCol w:w="1373"/>
        <w:gridCol w:w="1919"/>
        <w:gridCol w:w="1628"/>
      </w:tblGrid>
      <w:tr w:rsidR="000D1846" w:rsidRPr="000D1846" w:rsidTr="004E1371">
        <w:trPr>
          <w:jc w:val="center"/>
        </w:trPr>
        <w:tc>
          <w:tcPr>
            <w:tcW w:w="4578" w:type="dxa"/>
          </w:tcPr>
          <w:p w:rsidR="000D1846" w:rsidRPr="000D1846" w:rsidRDefault="000D1846" w:rsidP="004E1371">
            <w:pPr>
              <w:spacing w:line="276" w:lineRule="auto"/>
              <w:ind w:left="-567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обучающихся </w:t>
            </w:r>
            <w:r w:rsidRPr="000D1846">
              <w:rPr>
                <w:rFonts w:ascii="Times New Roman" w:eastAsia="Calibri" w:hAnsi="Times New Roman" w:cs="Times New Roman"/>
                <w:sz w:val="24"/>
                <w:szCs w:val="24"/>
              </w:rPr>
              <w:t>в 5 кл</w:t>
            </w:r>
          </w:p>
        </w:tc>
        <w:tc>
          <w:tcPr>
            <w:tcW w:w="1417" w:type="dxa"/>
          </w:tcPr>
          <w:p w:rsidR="000D1846" w:rsidRPr="000D1846" w:rsidRDefault="000D1846" w:rsidP="004E1371">
            <w:pPr>
              <w:spacing w:line="276" w:lineRule="auto"/>
              <w:ind w:left="-567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846">
              <w:rPr>
                <w:rFonts w:ascii="Times New Roman" w:eastAsia="Calibri" w:hAnsi="Times New Roman" w:cs="Times New Roman"/>
                <w:sz w:val="24"/>
                <w:szCs w:val="24"/>
              </w:rPr>
              <w:t>Писало</w:t>
            </w:r>
          </w:p>
        </w:tc>
        <w:tc>
          <w:tcPr>
            <w:tcW w:w="1985" w:type="dxa"/>
          </w:tcPr>
          <w:p w:rsidR="000D1846" w:rsidRPr="000D1846" w:rsidRDefault="000D1846" w:rsidP="004E1371">
            <w:pPr>
              <w:spacing w:line="276" w:lineRule="auto"/>
              <w:ind w:left="-567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846">
              <w:rPr>
                <w:rFonts w:ascii="Times New Roman" w:eastAsia="Calibri" w:hAnsi="Times New Roman" w:cs="Times New Roman"/>
                <w:sz w:val="24"/>
                <w:szCs w:val="24"/>
              </w:rPr>
              <w:t>Задание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8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1" w:type="dxa"/>
          </w:tcPr>
          <w:p w:rsidR="000D1846" w:rsidRPr="000D1846" w:rsidRDefault="000D1846" w:rsidP="004E1371">
            <w:pPr>
              <w:spacing w:line="276" w:lineRule="auto"/>
              <w:ind w:left="-567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846">
              <w:rPr>
                <w:rFonts w:ascii="Times New Roman" w:eastAsia="Calibri" w:hAnsi="Times New Roman" w:cs="Times New Roman"/>
                <w:sz w:val="24"/>
                <w:szCs w:val="24"/>
              </w:rPr>
              <w:t>Задание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84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D1846" w:rsidRPr="000D1846" w:rsidTr="004E1371">
        <w:trPr>
          <w:trHeight w:val="141"/>
          <w:jc w:val="center"/>
        </w:trPr>
        <w:tc>
          <w:tcPr>
            <w:tcW w:w="4578" w:type="dxa"/>
          </w:tcPr>
          <w:p w:rsidR="000D1846" w:rsidRPr="000D1846" w:rsidRDefault="000D1846" w:rsidP="004E1371">
            <w:pPr>
              <w:spacing w:line="276" w:lineRule="auto"/>
              <w:ind w:left="-567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846">
              <w:rPr>
                <w:rFonts w:ascii="Times New Roman" w:eastAsia="Calibri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417" w:type="dxa"/>
          </w:tcPr>
          <w:p w:rsidR="000D1846" w:rsidRPr="000D1846" w:rsidRDefault="000D1846" w:rsidP="004E1371">
            <w:pPr>
              <w:spacing w:line="276" w:lineRule="auto"/>
              <w:ind w:left="-567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846">
              <w:rPr>
                <w:rFonts w:ascii="Times New Roman" w:eastAsia="Calibri" w:hAnsi="Times New Roman" w:cs="Times New Roman"/>
                <w:sz w:val="24"/>
                <w:szCs w:val="24"/>
              </w:rPr>
              <w:t>1588</w:t>
            </w:r>
          </w:p>
        </w:tc>
        <w:tc>
          <w:tcPr>
            <w:tcW w:w="1985" w:type="dxa"/>
          </w:tcPr>
          <w:p w:rsidR="000D1846" w:rsidRPr="000D1846" w:rsidRDefault="000D1846" w:rsidP="004E1371">
            <w:pPr>
              <w:spacing w:line="276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846">
              <w:rPr>
                <w:rFonts w:ascii="Times New Roman" w:eastAsia="Times New Roman" w:hAnsi="Times New Roman" w:cs="Times New Roman"/>
                <w:sz w:val="24"/>
                <w:szCs w:val="24"/>
              </w:rPr>
              <w:t>0б-16%</w:t>
            </w:r>
          </w:p>
          <w:p w:rsidR="000D1846" w:rsidRPr="000D1846" w:rsidRDefault="000D1846" w:rsidP="004E1371">
            <w:pPr>
              <w:spacing w:line="276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846">
              <w:rPr>
                <w:rFonts w:ascii="Times New Roman" w:eastAsia="Times New Roman" w:hAnsi="Times New Roman" w:cs="Times New Roman"/>
                <w:sz w:val="24"/>
                <w:szCs w:val="24"/>
              </w:rPr>
              <w:t>1б-84%</w:t>
            </w:r>
          </w:p>
        </w:tc>
        <w:tc>
          <w:tcPr>
            <w:tcW w:w="1681" w:type="dxa"/>
          </w:tcPr>
          <w:p w:rsidR="000D1846" w:rsidRPr="000D1846" w:rsidRDefault="000D1846" w:rsidP="004E1371">
            <w:pPr>
              <w:spacing w:line="276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846">
              <w:rPr>
                <w:rFonts w:ascii="Times New Roman" w:eastAsia="Times New Roman" w:hAnsi="Times New Roman" w:cs="Times New Roman"/>
                <w:sz w:val="24"/>
                <w:szCs w:val="24"/>
              </w:rPr>
              <w:t>0б-20%</w:t>
            </w:r>
          </w:p>
          <w:p w:rsidR="000D1846" w:rsidRPr="000D1846" w:rsidRDefault="000D1846" w:rsidP="004E1371">
            <w:pPr>
              <w:spacing w:line="276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846">
              <w:rPr>
                <w:rFonts w:ascii="Times New Roman" w:eastAsia="Times New Roman" w:hAnsi="Times New Roman" w:cs="Times New Roman"/>
                <w:sz w:val="24"/>
                <w:szCs w:val="24"/>
              </w:rPr>
              <w:t>1б-57%</w:t>
            </w:r>
          </w:p>
          <w:p w:rsidR="000D1846" w:rsidRPr="000D1846" w:rsidRDefault="000D1846" w:rsidP="004E1371">
            <w:pPr>
              <w:spacing w:line="276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846">
              <w:rPr>
                <w:rFonts w:ascii="Times New Roman" w:eastAsia="Times New Roman" w:hAnsi="Times New Roman" w:cs="Times New Roman"/>
                <w:sz w:val="24"/>
                <w:szCs w:val="24"/>
              </w:rPr>
              <w:t>2б-23%</w:t>
            </w:r>
          </w:p>
        </w:tc>
      </w:tr>
    </w:tbl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1846">
        <w:rPr>
          <w:rFonts w:ascii="Times New Roman" w:eastAsia="Times New Roman" w:hAnsi="Times New Roman" w:cs="Times New Roman"/>
          <w:sz w:val="24"/>
          <w:szCs w:val="24"/>
        </w:rPr>
        <w:t>Анализируя результаты мониторинга, можно констатировать, что лучше всего в ходе работы учащиеся справились с группой заданий, направленных на выполнение действий с натуральными числами.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1846">
        <w:rPr>
          <w:rFonts w:ascii="Times New Roman" w:eastAsia="Times New Roman" w:hAnsi="Times New Roman" w:cs="Times New Roman"/>
          <w:sz w:val="24"/>
          <w:szCs w:val="24"/>
        </w:rPr>
        <w:t>Это зад</w:t>
      </w:r>
      <w:r>
        <w:rPr>
          <w:rFonts w:ascii="Times New Roman" w:eastAsia="Times New Roman" w:hAnsi="Times New Roman" w:cs="Times New Roman"/>
          <w:sz w:val="24"/>
          <w:szCs w:val="24"/>
        </w:rPr>
        <w:t>ание №1 (</w:t>
      </w:r>
      <w:r w:rsidRPr="000D1846">
        <w:rPr>
          <w:rFonts w:ascii="Times New Roman" w:eastAsia="Times New Roman" w:hAnsi="Times New Roman" w:cs="Times New Roman"/>
          <w:sz w:val="24"/>
          <w:szCs w:val="24"/>
        </w:rPr>
        <w:t>низкий уровень сложности). Затруднения у обучающихся возникли при выполнении заданий №2 (средний уровень сложности). По итогам выпо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лнения работы набрали в среднем 0б-18%, 1б-71%, в среднем </w:t>
      </w:r>
      <w:r w:rsidRPr="000D1846">
        <w:rPr>
          <w:rFonts w:ascii="Times New Roman" w:eastAsia="Times New Roman" w:hAnsi="Times New Roman" w:cs="Times New Roman"/>
          <w:sz w:val="24"/>
          <w:szCs w:val="24"/>
        </w:rPr>
        <w:t>2б-23%.</w:t>
      </w:r>
    </w:p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Наибольший процент невыполнения </w:t>
      </w:r>
      <w:r w:rsidRPr="000D1846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EB354A">
        <w:rPr>
          <w:rFonts w:ascii="Times New Roman" w:eastAsia="Times New Roman" w:hAnsi="Times New Roman" w:cs="Times New Roman"/>
          <w:sz w:val="24"/>
          <w:szCs w:val="24"/>
        </w:rPr>
        <w:t xml:space="preserve">даний низкого уровня сложности </w:t>
      </w:r>
      <w:r w:rsidRPr="000D1846">
        <w:rPr>
          <w:rFonts w:ascii="Times New Roman" w:eastAsia="Times New Roman" w:hAnsi="Times New Roman" w:cs="Times New Roman"/>
          <w:sz w:val="24"/>
          <w:szCs w:val="24"/>
        </w:rPr>
        <w:t>(более, чем средний по району) в МБОУ: «Журавлевская школа»-28%, «Мирновская школа №2»-48%.</w:t>
      </w:r>
    </w:p>
    <w:p w:rsid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1846">
        <w:rPr>
          <w:rFonts w:ascii="Times New Roman" w:eastAsia="Times New Roman" w:hAnsi="Times New Roman" w:cs="Times New Roman"/>
          <w:sz w:val="24"/>
          <w:szCs w:val="24"/>
        </w:rPr>
        <w:t>Наибольший процент выполнения заданий, оцениваемых одним баллом в МБОУ: «Чайкинская школа»-100%, «Гвардейская школа-гимназия №2 им.</w:t>
      </w:r>
      <w:r w:rsidR="00EE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1846">
        <w:rPr>
          <w:rFonts w:ascii="Times New Roman" w:eastAsia="Times New Roman" w:hAnsi="Times New Roman" w:cs="Times New Roman"/>
          <w:sz w:val="24"/>
          <w:szCs w:val="24"/>
        </w:rPr>
        <w:t>Героя Росс</w:t>
      </w:r>
      <w:r w:rsidR="00EE7364">
        <w:rPr>
          <w:rFonts w:ascii="Times New Roman" w:eastAsia="Times New Roman" w:hAnsi="Times New Roman" w:cs="Times New Roman"/>
          <w:sz w:val="24"/>
          <w:szCs w:val="24"/>
        </w:rPr>
        <w:t>ийской Федерации</w:t>
      </w:r>
      <w:r w:rsidRPr="000D1846">
        <w:rPr>
          <w:rFonts w:ascii="Times New Roman" w:eastAsia="Times New Roman" w:hAnsi="Times New Roman" w:cs="Times New Roman"/>
          <w:sz w:val="24"/>
          <w:szCs w:val="24"/>
        </w:rPr>
        <w:t xml:space="preserve"> Дмитрия Фомина»-100%, «Урожайновская школа им.К.В.Варлыгина»-95%, «Донская школа им.В.П.Давиденко»-90%, «Укромновская школа»-94%, «Широковская школа»-91%, «Заречненская школа им.126 ОГББО»-96%, «Добровская школа-ги</w:t>
      </w:r>
      <w:r>
        <w:rPr>
          <w:rFonts w:ascii="Times New Roman" w:eastAsia="Times New Roman" w:hAnsi="Times New Roman" w:cs="Times New Roman"/>
          <w:sz w:val="24"/>
          <w:szCs w:val="24"/>
        </w:rPr>
        <w:t>мназия им.Я.М.Слонимского»-94%.</w:t>
      </w:r>
    </w:p>
    <w:p w:rsidR="00770DEE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1846">
        <w:rPr>
          <w:rFonts w:ascii="Times New Roman" w:eastAsia="Times New Roman" w:hAnsi="Times New Roman" w:cs="Times New Roman"/>
          <w:sz w:val="24"/>
          <w:szCs w:val="24"/>
        </w:rPr>
        <w:t>При выполнении задания №2 (задание среднего уровня сложности) функциональной математической грамотности необходимо применить математические знания в различных контекстах. Данные зад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ания выполнили обучающихся-23% </w:t>
      </w:r>
      <w:r w:rsidRPr="000D1846">
        <w:rPr>
          <w:rFonts w:ascii="Times New Roman" w:eastAsia="Times New Roman" w:hAnsi="Times New Roman" w:cs="Times New Roman"/>
          <w:sz w:val="24"/>
          <w:szCs w:val="24"/>
        </w:rPr>
        <w:t>не справились-20%, 57%-справились частично. Низкий процент выполнения заданий (не справились),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оцениваемых в 2 балла в МБОУ: </w:t>
      </w:r>
      <w:r w:rsidRPr="000D1846">
        <w:rPr>
          <w:rFonts w:ascii="Times New Roman" w:eastAsia="Times New Roman" w:hAnsi="Times New Roman" w:cs="Times New Roman"/>
          <w:sz w:val="24"/>
          <w:szCs w:val="24"/>
        </w:rPr>
        <w:t>«Мирновская школа №</w:t>
      </w:r>
      <w:r w:rsidR="004E79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1846">
        <w:rPr>
          <w:rFonts w:ascii="Times New Roman" w:eastAsia="Times New Roman" w:hAnsi="Times New Roman" w:cs="Times New Roman"/>
          <w:sz w:val="24"/>
          <w:szCs w:val="24"/>
        </w:rPr>
        <w:t>1 им.Н.Н.Белова»-38%, «Винницкая школа»-55%, «Скворцовская школа»-37%, «Кленовская основная школа»-50%, «Широковская школа»-39%, «Журавлевская школа»-44%, «Пожарская школа»-57%.</w:t>
      </w:r>
    </w:p>
    <w:p w:rsid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1846">
        <w:rPr>
          <w:rFonts w:ascii="Times New Roman" w:eastAsia="Times New Roman" w:hAnsi="Times New Roman" w:cs="Times New Roman"/>
          <w:sz w:val="24"/>
          <w:szCs w:val="24"/>
        </w:rPr>
        <w:t>Уровень освоения основных компетенций, определяющих сформированность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функциональной математической грамотности, </w:t>
      </w:r>
      <w:r w:rsidRPr="000D1846">
        <w:rPr>
          <w:rFonts w:ascii="Times New Roman" w:eastAsia="Times New Roman" w:hAnsi="Times New Roman" w:cs="Times New Roman"/>
          <w:sz w:val="24"/>
          <w:szCs w:val="24"/>
        </w:rPr>
        <w:t>средний и ниже. Лучше всего обучающиеся выполнили задание низкого уровня сложности, процент выполнения-84%. С заданиями среднего уровня сложности полность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ю справились -23% обучающихся. </w:t>
      </w:r>
      <w:r w:rsidRPr="000D1846">
        <w:rPr>
          <w:rFonts w:ascii="Times New Roman" w:eastAsia="Times New Roman" w:hAnsi="Times New Roman" w:cs="Times New Roman"/>
          <w:sz w:val="24"/>
          <w:szCs w:val="24"/>
        </w:rPr>
        <w:t>При этом значительная часть учащихся даже на фоне интереса к описанной ситуации демонстрирует неумение прочитать предложенный текст, выбрать информацию, применить предложенные в качестве дополнительных сведений факты или формулы, вычленить из реальной ситуации предметные аспекты. Многие учащиеся испытывают серьезные затруднения при вычленении необходимой информации из текста, таблиц, диаграмм и схем. Ответы учащихся демонстрируют неумение переводить информацию из одного формата в другой. Большинство учащихся испытывают затруднения с переносом даже элементарных знаний в новые ситуации.</w:t>
      </w:r>
    </w:p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Рекомендовано:</w:t>
      </w:r>
    </w:p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1846">
        <w:rPr>
          <w:rFonts w:ascii="Times New Roman" w:eastAsia="Times New Roman" w:hAnsi="Times New Roman" w:cs="Times New Roman"/>
          <w:sz w:val="24"/>
          <w:szCs w:val="24"/>
        </w:rPr>
        <w:t>Не преодолевшим пороговый (1–2 уровень) математической грамотности:</w:t>
      </w:r>
    </w:p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1846">
        <w:rPr>
          <w:rFonts w:ascii="Times New Roman" w:eastAsia="Times New Roman" w:hAnsi="Times New Roman" w:cs="Times New Roman"/>
          <w:sz w:val="24"/>
          <w:szCs w:val="24"/>
        </w:rPr>
        <w:t>-необходимо отрабатывать на каждом учебном занятии навыки работы с текстом, так как каждое задание определяет ситуацию реальной жизни, содержит огромный поток информации, которую каждому 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чащемуся нужно уметь извлекать </w:t>
      </w:r>
      <w:r w:rsidRPr="000D1846">
        <w:rPr>
          <w:rFonts w:ascii="Times New Roman" w:eastAsia="Times New Roman" w:hAnsi="Times New Roman" w:cs="Times New Roman"/>
          <w:sz w:val="24"/>
          <w:szCs w:val="24"/>
        </w:rPr>
        <w:t>и анализировать;</w:t>
      </w:r>
    </w:p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1846">
        <w:rPr>
          <w:rFonts w:ascii="Times New Roman" w:eastAsia="Times New Roman" w:hAnsi="Times New Roman" w:cs="Times New Roman"/>
          <w:sz w:val="24"/>
          <w:szCs w:val="24"/>
        </w:rPr>
        <w:t>-принимать задание, представленное в форме, отл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ичной от формы, предлагаемой в </w:t>
      </w:r>
      <w:r w:rsidRPr="000D1846">
        <w:rPr>
          <w:rFonts w:ascii="Times New Roman" w:eastAsia="Times New Roman" w:hAnsi="Times New Roman" w:cs="Times New Roman"/>
          <w:sz w:val="24"/>
          <w:szCs w:val="24"/>
        </w:rPr>
        <w:t>учебнике;</w:t>
      </w:r>
    </w:p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1846">
        <w:rPr>
          <w:rFonts w:ascii="Times New Roman" w:eastAsia="Times New Roman" w:hAnsi="Times New Roman" w:cs="Times New Roman"/>
          <w:sz w:val="24"/>
          <w:szCs w:val="24"/>
        </w:rPr>
        <w:t>-создавать контекстуальные, практические проблемные ситуации, разрешаемые средствами математики. Ситуации должны быть характерными для повседневной учебной и внеучебной жизни учащихся (например, связаны с личными, школьными или общественными и региональными проблемами, как это понимается в концепции PISA);</w:t>
      </w:r>
    </w:p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1846">
        <w:rPr>
          <w:rFonts w:ascii="Times New Roman" w:eastAsia="Times New Roman" w:hAnsi="Times New Roman" w:cs="Times New Roman"/>
          <w:sz w:val="24"/>
          <w:szCs w:val="24"/>
        </w:rPr>
        <w:t>-работать с информацией, представленной в различных формах: текстовой, табличной, графической, а также переходить от одной формы к другой;</w:t>
      </w:r>
    </w:p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1846">
        <w:rPr>
          <w:rFonts w:ascii="Times New Roman" w:eastAsia="Times New Roman" w:hAnsi="Times New Roman" w:cs="Times New Roman"/>
          <w:sz w:val="24"/>
          <w:szCs w:val="24"/>
        </w:rPr>
        <w:t>-привлекать информацию, которая не содержится непосредственно в условии задания, особенно в тех случаях, когда для этого требуется использовать бытовые сведения, личный жизненный опыт;</w:t>
      </w:r>
    </w:p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1846">
        <w:rPr>
          <w:rFonts w:ascii="Times New Roman" w:eastAsia="Times New Roman" w:hAnsi="Times New Roman" w:cs="Times New Roman"/>
          <w:sz w:val="24"/>
          <w:szCs w:val="24"/>
        </w:rPr>
        <w:t>-отбирать информацию, необходимую для решения, в частности, если условие задачи содержит избыточную информацию, удерживать в процессе решения все условия, необходимые для решения проблемы.</w:t>
      </w:r>
    </w:p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1846">
        <w:rPr>
          <w:rFonts w:ascii="Times New Roman" w:eastAsia="Times New Roman" w:hAnsi="Times New Roman" w:cs="Times New Roman"/>
          <w:sz w:val="24"/>
          <w:szCs w:val="24"/>
        </w:rPr>
        <w:t>Преодолевшим 1–2 уровень математической грамотности:</w:t>
      </w:r>
    </w:p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1846">
        <w:rPr>
          <w:rFonts w:ascii="Times New Roman" w:eastAsia="Times New Roman" w:hAnsi="Times New Roman" w:cs="Times New Roman"/>
          <w:sz w:val="24"/>
          <w:szCs w:val="24"/>
        </w:rPr>
        <w:lastRenderedPageBreak/>
        <w:t>В учебном процессе необходимо создавать учебные ситуации, инициирующие учебную деятельность учащихся, мотивирующие их на эту деятельность и проясняющие смыслы этой деятельности:</w:t>
      </w:r>
    </w:p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1846">
        <w:rPr>
          <w:rFonts w:ascii="Times New Roman" w:eastAsia="Times New Roman" w:hAnsi="Times New Roman" w:cs="Times New Roman"/>
          <w:sz w:val="24"/>
          <w:szCs w:val="24"/>
        </w:rPr>
        <w:t>-наряду с тренировочными учебными заданиями, строящимися по принципу «от способа к задаче» предлагать учебные задания и иного типа («от задачи к выбору способа»), а также иные учебные задания, в которых проблема ставится ВНЕ предметной области, но решается с привлечением предметных и метапредметных знаний, умений и навыков, при этом требуется «перевод» с обы</w:t>
      </w:r>
      <w:r>
        <w:rPr>
          <w:rFonts w:ascii="Times New Roman" w:eastAsia="Times New Roman" w:hAnsi="Times New Roman" w:cs="Times New Roman"/>
          <w:sz w:val="24"/>
          <w:szCs w:val="24"/>
        </w:rPr>
        <w:t>денного языка на язык предмета;</w:t>
      </w:r>
    </w:p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1846">
        <w:rPr>
          <w:rFonts w:ascii="Times New Roman" w:eastAsia="Times New Roman" w:hAnsi="Times New Roman" w:cs="Times New Roman"/>
          <w:sz w:val="24"/>
          <w:szCs w:val="24"/>
        </w:rPr>
        <w:t>Преодолевшим 3 уровень математической грамотности:</w:t>
      </w:r>
    </w:p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-использовать для </w:t>
      </w:r>
      <w:r w:rsidRPr="000D1846">
        <w:rPr>
          <w:rFonts w:ascii="Times New Roman" w:eastAsia="Times New Roman" w:hAnsi="Times New Roman" w:cs="Times New Roman"/>
          <w:sz w:val="24"/>
          <w:szCs w:val="24"/>
        </w:rPr>
        <w:t>учащихся задания на математические рассуждения, в которых потребуется продемонстрировать, как они умеют размышлять над аргументами, обоснованиями и выводами, над различными способами представления ситуации на языке математики, над рациональностью применяемого математического аппарата, над возможностями оценки и интерпретации полученных результатов с учетом особенностей предлагаемой ситуации;</w:t>
      </w:r>
    </w:p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1846">
        <w:rPr>
          <w:rFonts w:ascii="Times New Roman" w:eastAsia="Times New Roman" w:hAnsi="Times New Roman" w:cs="Times New Roman"/>
          <w:sz w:val="24"/>
          <w:szCs w:val="24"/>
        </w:rPr>
        <w:t>-включить в содержание внеурочной деятельности задания на явления роста, изменений линейного и нелинейного характера; (например, просле- дить закономерности, проявляющиеся при возведении в степень некоторого числа; геометрические преобразования, разбиения и составления фигур; построение орнамента из заданных фигур по заданному правилу);</w:t>
      </w:r>
    </w:p>
    <w:p w:rsidR="000D1846" w:rsidRPr="000D1846" w:rsidRDefault="000D184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1846">
        <w:rPr>
          <w:rFonts w:ascii="Times New Roman" w:eastAsia="Times New Roman" w:hAnsi="Times New Roman" w:cs="Times New Roman"/>
          <w:sz w:val="24"/>
          <w:szCs w:val="24"/>
        </w:rPr>
        <w:t>-отрабатывать на занятиях ситуации, требующие принятия решений с учетом предлагаемых условий или дополнительной информации.</w:t>
      </w:r>
    </w:p>
    <w:p w:rsidR="00A56370" w:rsidRPr="006C319E" w:rsidRDefault="00E4297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мониторинге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5A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направлению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«Естественнонаучная грамотность»</w:t>
      </w:r>
      <w:r w:rsidRPr="00867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приняло </w:t>
      </w:r>
      <w:r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1867 учащийся 5-х классов из </w:t>
      </w:r>
      <w:r w:rsidR="007D1429"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 МБОУ района, что составляет 81,6% от общего количества учащихся (2289 человек). </w:t>
      </w:r>
      <w:r w:rsidR="007D1429" w:rsidRPr="006C319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Недостоверные сведения (в отчет</w:t>
      </w:r>
      <w:r w:rsidR="006C319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е цифровые ошибки) сдало МБОУ </w:t>
      </w:r>
      <w:r w:rsidR="007D1429" w:rsidRPr="006C319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«Залесская </w:t>
      </w:r>
      <w:r w:rsidR="00A56370" w:rsidRPr="006C319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школа».</w:t>
      </w:r>
    </w:p>
    <w:p w:rsidR="00A56370" w:rsidRDefault="007D1429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Компетентностная область оценки: научное объяснение явлений, понимание особенностей естественнонаучного исследования, интерпретация данных и использование доказательств для получения выводов. В заданиях (повышенный и высокий </w:t>
      </w:r>
      <w:r w:rsidR="00A5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уровень) с развёрнутым ответом </w:t>
      </w: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требовалось проанализи</w:t>
      </w:r>
      <w:r w:rsidR="00A5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ровать таблицу, сформулировать </w:t>
      </w:r>
      <w:r w:rsidR="006C3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выводы </w:t>
      </w: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обосновать предположения, провести анализ предложенных высказываний (аф</w:t>
      </w:r>
      <w:r w:rsidR="00971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оризмов, пословиц) и выполнить </w:t>
      </w: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(пояснение смысла высказываний и их смысловой связи), составление сообщения о профессии, связанной с предметными знаниями на основе   приведённой иллюстрации и плана сообщения.</w:t>
      </w:r>
    </w:p>
    <w:p w:rsidR="00A56370" w:rsidRDefault="007D1429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Низкий уровень показали 291 учащихся (15,6%), средний - 1074 учащихся (57,5%), высокий - 502 учащихся (26,9%) района.  </w:t>
      </w:r>
    </w:p>
    <w:p w:rsidR="00A56370" w:rsidRDefault="007D1429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учащихся 5 класса, принявших участие в мониторинге, отсутствует низкий уровень знаний за выполненную работу в МБОУ: «Чайкинская школа», «Новоселовская школа», «Украинская школа». </w:t>
      </w:r>
    </w:p>
    <w:p w:rsidR="00A56370" w:rsidRDefault="007D1429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высокий показатель высокого уровня в МБО</w:t>
      </w:r>
      <w:r w:rsidR="00A5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У: «Украинская школа» (74,3%), </w:t>
      </w: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«Тепловская школа» (45,5%), «Первомайская школа» (41,5%), «Кубанская школа им. С.П. Королева» (41,2%). Отсутствует показатель высокого уровня в МБОУ: «Винницкая школа», «Кленовская основная школа.</w:t>
      </w:r>
    </w:p>
    <w:p w:rsidR="00A56370" w:rsidRDefault="007D1429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Хорошие показатели высокого уровня в М</w:t>
      </w:r>
      <w:r w:rsidR="004E793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БОУ: «Мирновская школа № 1 им.</w:t>
      </w: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Н.Н. Белова» (38%), «Новоселовская школа» (36,8%),</w:t>
      </w:r>
      <w:r w:rsidR="00A5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>«Широковская школа» (36%), «Гвардейская школа-гимназия № 3» (35,7%),</w:t>
      </w:r>
      <w:r w:rsidR="00A5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>«Трехпрудненская школа-гимназия им. К.Д. Ушинского» (35,6%), «Донская школа им. В.П. Давиденко» (35,5%), «</w:t>
      </w:r>
      <w:r w:rsidR="00A5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Константиновская школа» (35%), </w:t>
      </w: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>«Гвардейская школа-гимна</w:t>
      </w:r>
      <w:r w:rsidR="004E793E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 № 2 им.</w:t>
      </w:r>
      <w:r w:rsidR="006526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Героя Российской </w:t>
      </w: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 Дмитрия Фомина», «Маленска</w:t>
      </w:r>
      <w:r w:rsidR="006526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школа», «Николаевская школа» </w:t>
      </w: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>(33,3%),</w:t>
      </w:r>
      <w:r w:rsidR="006526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«Лицей Крымской весны» (31,8%).</w:t>
      </w:r>
    </w:p>
    <w:p w:rsidR="00A56370" w:rsidRDefault="007D1429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Наиболее высокий показатель низкого уровня в МБОУ: «Винницкая школа» (100%), что свидетельствует об отсутствии работы учителей по формированию естественнонаучной функциональной грамотности в 5 классе.</w:t>
      </w:r>
    </w:p>
    <w:p w:rsidR="007D1429" w:rsidRPr="00A56370" w:rsidRDefault="007D1429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14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результаты свидетельствуют о том, что уровень сформированности естественнонаучной функциональной грамотности в 5-х классах района на достаточном уровне – 84,4% от всех учащихся, принявших участие в мониторинге.</w:t>
      </w:r>
    </w:p>
    <w:p w:rsidR="00AB0ED6" w:rsidRDefault="006526F2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Рекомендовано администрации школ продолжать работу по формированию </w:t>
      </w:r>
      <w:r w:rsidRPr="006526F2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естественно-научной грамотности;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учителям биологии п</w:t>
      </w:r>
      <w:r w:rsidRPr="006526F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рименять в работе методики, направленные на формирование е</w:t>
      </w:r>
      <w:r w:rsidR="00AB0ED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стественно-научной грамотности, так же и</w:t>
      </w:r>
      <w:r w:rsidRPr="006526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открытые банки заданий по</w:t>
      </w:r>
      <w:r w:rsidR="00AB0ED6" w:rsidRPr="00AB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0ED6" w:rsidRPr="006526F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B0ED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стественно-научной грамотности</w:t>
      </w:r>
      <w:r w:rsidRPr="006526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</w:t>
      </w:r>
    </w:p>
    <w:p w:rsidR="00EC6518" w:rsidRPr="00EC6518" w:rsidRDefault="00E4297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по направлению </w:t>
      </w:r>
      <w:r w:rsidRPr="00432C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«Финансовая грамотность»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приняло участие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6518"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1823</w:t>
      </w:r>
      <w:r w:rsid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</w:t>
      </w:r>
      <w:r w:rsidR="00EC6518"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составило 80% от общего числа обучающихся в 5-х классах (в прошлом учебном году - </w:t>
      </w:r>
      <w:r w:rsidR="00EE7364">
        <w:rPr>
          <w:rFonts w:ascii="Times New Roman" w:eastAsia="Times New Roman" w:hAnsi="Times New Roman" w:cs="Times New Roman"/>
          <w:sz w:val="24"/>
          <w:szCs w:val="24"/>
          <w:lang w:eastAsia="ru-RU"/>
        </w:rPr>
        <w:t>1839 обучающихся, 83%). Справили</w:t>
      </w:r>
      <w:r w:rsidR="00EC6518"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сь с выполнением заданий мониторинга 1436 человек, что составило 79% (в прошлом учебном году - 147</w:t>
      </w:r>
      <w:r w:rsidR="00EE7364">
        <w:rPr>
          <w:rFonts w:ascii="Times New Roman" w:eastAsia="Times New Roman" w:hAnsi="Times New Roman" w:cs="Times New Roman"/>
          <w:sz w:val="24"/>
          <w:szCs w:val="24"/>
          <w:lang w:eastAsia="ru-RU"/>
        </w:rPr>
        <w:t>3 обучающихся, 80%), не справили</w:t>
      </w:r>
      <w:r w:rsidR="00EC6518"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сь –387 человек, что составляет 21% (в прошлом учебном году - 366 учащийся, 20%).</w:t>
      </w:r>
    </w:p>
    <w:p w:rsidR="00985E2F" w:rsidRDefault="00EC6518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знаний по итогам мониторинга составило 71% (в прошлом учебном году - 67,21%).</w:t>
      </w:r>
    </w:p>
    <w:p w:rsidR="00EC6518" w:rsidRPr="00EC6518" w:rsidRDefault="00EC6518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выполнили задание 1 (Содержательная область оценки: Доходы и расходы, семейный бюджет. Компетентностная область оценки: Выявление финансовой информации) и справили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с ним на 100% учащиеся МБОУ 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«Перевальтне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нская школа им. Ф.И. Федоренко». 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МБОУ справились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задания на 50-94%.</w:t>
      </w:r>
    </w:p>
    <w:p w:rsidR="00EC6518" w:rsidRPr="00EC6518" w:rsidRDefault="00EC6518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выполнили задание 2 (Содержательная область оценки: Доходы и расходы, семейный бюджет. Компетентностная область оценки: Анализ информации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финансовом контексте) 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справили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с ним на 100% учащиеся МБОУ «Родниковская школа-гимназия». 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МБОУ справились с выполнением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адания на 51-92%.</w:t>
      </w:r>
    </w:p>
    <w:p w:rsidR="00EC6518" w:rsidRPr="00EC6518" w:rsidRDefault="00EC6518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 заданием 3 (Содержательная область оценки: Доходы и расходы, семейный бюджет. Компетентностная область оценки: Оценка финансовой проблемы) на 100% не справилась ни одна школ. Самый высокий процент выполнения показали обучающие</w:t>
      </w:r>
      <w:r w:rsidR="00EE7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МБОУ «Мирновская школа 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№ 1 им. Н.Н. Белова» (97%).</w:t>
      </w:r>
    </w:p>
    <w:p w:rsidR="00EC6518" w:rsidRPr="00EC6518" w:rsidRDefault="00EC6518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 процент правильных ответов дали учащиеся 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«Кольчугинская школа № 2 с крымско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татарским языком обучения» (6%), 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«Перовская школа-гимн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азия им. Г.А. Хачирашвили» (6%), 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«Тепловская школа»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(36%), 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«Партизанская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им. А.П. Богданова» (43%). 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МБОУ справились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задания на 50-95%.</w:t>
      </w:r>
    </w:p>
    <w:p w:rsidR="00EC6518" w:rsidRPr="00EC6518" w:rsidRDefault="00EC6518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выполнили задание 4 (Содержательная область оценки: Доходы и расходы, семейный бюджет. Компетентностная область оценки: Применение финансовых знаний и понимание) и справили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сь с ним на 100% учащиеся МБОУ: «Кленовская основная школа», «Новоселовска</w:t>
      </w:r>
      <w:r w:rsidR="00EE7364">
        <w:rPr>
          <w:rFonts w:ascii="Times New Roman" w:eastAsia="Times New Roman" w:hAnsi="Times New Roman" w:cs="Times New Roman"/>
          <w:sz w:val="24"/>
          <w:szCs w:val="24"/>
          <w:lang w:eastAsia="ru-RU"/>
        </w:rPr>
        <w:t>я школа», «Скворцовская школа»,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«Чайкинская школа»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6518" w:rsidRPr="00EC6518" w:rsidRDefault="00EC6518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 процент правильных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ответов дали обучающиеся МБОУ: 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«Кубанская школа им. С.</w:t>
      </w:r>
      <w:r w:rsidR="00EE7364">
        <w:rPr>
          <w:rFonts w:ascii="Times New Roman" w:eastAsia="Times New Roman" w:hAnsi="Times New Roman" w:cs="Times New Roman"/>
          <w:sz w:val="24"/>
          <w:szCs w:val="24"/>
          <w:lang w:eastAsia="ru-RU"/>
        </w:rPr>
        <w:t>П. Королева» (42%),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«Перевальненская школа им. Ф.МИ. Федоренко» (45%)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Остальные МБОУ справились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задания на 64-99%%.</w:t>
      </w:r>
    </w:p>
    <w:p w:rsidR="00EC6518" w:rsidRPr="00EC6518" w:rsidRDefault="00EC6518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Наибольшие затруднение вызвал вопрос, связанный с оценкой финансовой проблемы (задание 3), а именно – необходимо было выяснить, почему при составлении бюджета необходимо выделять обязательные и необязательные расходы (не справилось 28% обучающихся). Это говорит о том, что у обучающихся недостаточно владеют пониманием о том, что только после того, как составишь список обязательных расходов, будешь понимать, сколько денег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стается на другие нужды. Чтобы 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преодолеть данную проблему, можно порекомендовать 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включать в уроки работу с заданиями на определение планируемых и незапланированных расходов, на распределение доходов, работу с таблицей, в которой ребята записывают сколько, когда и где получают деньги, сколько и на что тратят их в течение определённого времени (лучше всего — месяца или года), игру «Умн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 деньги», игру «Хочу и надо».</w:t>
      </w:r>
    </w:p>
    <w:p w:rsidR="00EC6518" w:rsidRDefault="00EC6518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мониторинга выяснилось, что высокий и средний уровень сформированности компетенций в области финансовой грамотности у обучающихся Симферопольского района составил 88% (в прошлом учебном году – 80,8%), ниже среднего – 9% (в прошлом учебном году – 13,7), низкий уровень – 3% (в прошлом учебном году – 5,5%).</w:t>
      </w:r>
    </w:p>
    <w:p w:rsidR="00EC6518" w:rsidRPr="00EC6518" w:rsidRDefault="00EC6518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сформированности компетенций в области финансовой грамотности в МБОУ района представлен в таблице:</w:t>
      </w:r>
    </w:p>
    <w:tbl>
      <w:tblPr>
        <w:tblStyle w:val="1"/>
        <w:tblW w:w="10071" w:type="dxa"/>
        <w:tblInd w:w="-601" w:type="dxa"/>
        <w:tblLook w:val="04A0" w:firstRow="1" w:lastRow="0" w:firstColumn="1" w:lastColumn="0" w:noHBand="0" w:noVBand="1"/>
      </w:tblPr>
      <w:tblGrid>
        <w:gridCol w:w="2608"/>
        <w:gridCol w:w="2307"/>
        <w:gridCol w:w="1925"/>
        <w:gridCol w:w="3231"/>
      </w:tblGrid>
      <w:tr w:rsidR="00EC6518" w:rsidRPr="00EC6518" w:rsidTr="004E1371">
        <w:tc>
          <w:tcPr>
            <w:tcW w:w="2608" w:type="dxa"/>
          </w:tcPr>
          <w:p w:rsidR="00EC6518" w:rsidRPr="00EC6518" w:rsidRDefault="00EC6518" w:rsidP="004E1371">
            <w:pPr>
              <w:spacing w:line="276" w:lineRule="auto"/>
              <w:ind w:left="34" w:right="-1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Уровень</w:t>
            </w:r>
          </w:p>
        </w:tc>
        <w:tc>
          <w:tcPr>
            <w:tcW w:w="0" w:type="auto"/>
          </w:tcPr>
          <w:p w:rsidR="00EC6518" w:rsidRPr="00EC6518" w:rsidRDefault="00EC6518" w:rsidP="004E1371">
            <w:pPr>
              <w:spacing w:line="276" w:lineRule="auto"/>
              <w:ind w:left="34" w:right="-1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Диапазон выполнения, %</w:t>
            </w:r>
          </w:p>
        </w:tc>
        <w:tc>
          <w:tcPr>
            <w:tcW w:w="0" w:type="auto"/>
          </w:tcPr>
          <w:p w:rsidR="00EC6518" w:rsidRPr="00EC6518" w:rsidRDefault="00EC6518" w:rsidP="004E1371">
            <w:pPr>
              <w:spacing w:line="276" w:lineRule="auto"/>
              <w:ind w:left="34" w:right="-1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 участников</w:t>
            </w:r>
          </w:p>
        </w:tc>
        <w:tc>
          <w:tcPr>
            <w:tcW w:w="3231" w:type="dxa"/>
          </w:tcPr>
          <w:p w:rsidR="00EC6518" w:rsidRPr="00EC6518" w:rsidRDefault="00EC6518" w:rsidP="004E1371">
            <w:pPr>
              <w:spacing w:line="276" w:lineRule="auto"/>
              <w:ind w:left="34" w:right="-1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% от общего кол-ва участников мониторинга</w:t>
            </w:r>
          </w:p>
        </w:tc>
      </w:tr>
      <w:tr w:rsidR="00EC6518" w:rsidRPr="00EC6518" w:rsidTr="004E1371">
        <w:tc>
          <w:tcPr>
            <w:tcW w:w="2608" w:type="dxa"/>
          </w:tcPr>
          <w:p w:rsidR="00EC6518" w:rsidRPr="00EC6518" w:rsidRDefault="00EC6518" w:rsidP="004E1371">
            <w:pPr>
              <w:ind w:left="34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Высокий уровень</w:t>
            </w:r>
          </w:p>
        </w:tc>
        <w:tc>
          <w:tcPr>
            <w:tcW w:w="0" w:type="auto"/>
            <w:vAlign w:val="center"/>
          </w:tcPr>
          <w:p w:rsidR="00EC6518" w:rsidRPr="00EC6518" w:rsidRDefault="00EC6518" w:rsidP="004E1371">
            <w:pPr>
              <w:tabs>
                <w:tab w:val="left" w:pos="411"/>
                <w:tab w:val="center" w:pos="1318"/>
              </w:tabs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66-100</w:t>
            </w:r>
          </w:p>
        </w:tc>
        <w:tc>
          <w:tcPr>
            <w:tcW w:w="0" w:type="auto"/>
            <w:vAlign w:val="center"/>
          </w:tcPr>
          <w:p w:rsidR="00EC6518" w:rsidRPr="00EC6518" w:rsidRDefault="00EC6518" w:rsidP="004E1371">
            <w:pPr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1211</w:t>
            </w:r>
          </w:p>
        </w:tc>
        <w:tc>
          <w:tcPr>
            <w:tcW w:w="3231" w:type="dxa"/>
            <w:vAlign w:val="center"/>
          </w:tcPr>
          <w:p w:rsidR="00EC6518" w:rsidRPr="00EC6518" w:rsidRDefault="00EC6518" w:rsidP="004E1371">
            <w:pPr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</w:tr>
      <w:tr w:rsidR="00EC6518" w:rsidRPr="00EC6518" w:rsidTr="004E1371">
        <w:tc>
          <w:tcPr>
            <w:tcW w:w="2608" w:type="dxa"/>
          </w:tcPr>
          <w:p w:rsidR="00EC6518" w:rsidRPr="00EC6518" w:rsidRDefault="00EC6518" w:rsidP="004E1371">
            <w:pPr>
              <w:ind w:left="34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Средний уровень</w:t>
            </w:r>
          </w:p>
        </w:tc>
        <w:tc>
          <w:tcPr>
            <w:tcW w:w="0" w:type="auto"/>
            <w:vAlign w:val="center"/>
          </w:tcPr>
          <w:p w:rsidR="00EC6518" w:rsidRPr="00EC6518" w:rsidRDefault="00EC6518" w:rsidP="004E1371">
            <w:pPr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45-65</w:t>
            </w:r>
          </w:p>
        </w:tc>
        <w:tc>
          <w:tcPr>
            <w:tcW w:w="0" w:type="auto"/>
            <w:vAlign w:val="center"/>
          </w:tcPr>
          <w:p w:rsidR="00EC6518" w:rsidRPr="00EC6518" w:rsidRDefault="00EC6518" w:rsidP="004E1371">
            <w:pPr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3231" w:type="dxa"/>
            <w:vAlign w:val="center"/>
          </w:tcPr>
          <w:p w:rsidR="00EC6518" w:rsidRPr="00EC6518" w:rsidRDefault="00EC6518" w:rsidP="004E1371">
            <w:pPr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EC6518" w:rsidRPr="00EC6518" w:rsidTr="004E1371">
        <w:tc>
          <w:tcPr>
            <w:tcW w:w="2608" w:type="dxa"/>
          </w:tcPr>
          <w:p w:rsidR="00EC6518" w:rsidRPr="00EC6518" w:rsidRDefault="00EC6518" w:rsidP="004E1371">
            <w:pPr>
              <w:ind w:left="34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 уровня</w:t>
            </w:r>
          </w:p>
        </w:tc>
        <w:tc>
          <w:tcPr>
            <w:tcW w:w="0" w:type="auto"/>
            <w:vAlign w:val="center"/>
          </w:tcPr>
          <w:p w:rsidR="00EC6518" w:rsidRPr="00EC6518" w:rsidRDefault="00EC6518" w:rsidP="004E1371">
            <w:pPr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30-44</w:t>
            </w:r>
          </w:p>
        </w:tc>
        <w:tc>
          <w:tcPr>
            <w:tcW w:w="0" w:type="auto"/>
            <w:vAlign w:val="center"/>
          </w:tcPr>
          <w:p w:rsidR="00EC6518" w:rsidRPr="00EC6518" w:rsidRDefault="00EC6518" w:rsidP="004E1371">
            <w:pPr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231" w:type="dxa"/>
            <w:vAlign w:val="center"/>
          </w:tcPr>
          <w:p w:rsidR="00EC6518" w:rsidRPr="00EC6518" w:rsidRDefault="00EC6518" w:rsidP="004E1371">
            <w:pPr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C6518" w:rsidRPr="00EC6518" w:rsidTr="004E1371">
        <w:tc>
          <w:tcPr>
            <w:tcW w:w="2608" w:type="dxa"/>
          </w:tcPr>
          <w:p w:rsidR="00EC6518" w:rsidRPr="00EC6518" w:rsidRDefault="00EC6518" w:rsidP="004E1371">
            <w:pPr>
              <w:ind w:left="34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Низкий уровень</w:t>
            </w:r>
          </w:p>
        </w:tc>
        <w:tc>
          <w:tcPr>
            <w:tcW w:w="0" w:type="auto"/>
            <w:vAlign w:val="center"/>
          </w:tcPr>
          <w:p w:rsidR="00EC6518" w:rsidRPr="00EC6518" w:rsidRDefault="00EC6518" w:rsidP="004E1371">
            <w:pPr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0-29</w:t>
            </w:r>
          </w:p>
        </w:tc>
        <w:tc>
          <w:tcPr>
            <w:tcW w:w="0" w:type="auto"/>
            <w:vAlign w:val="center"/>
          </w:tcPr>
          <w:p w:rsidR="00EC6518" w:rsidRPr="00EC6518" w:rsidRDefault="00EC6518" w:rsidP="004E1371">
            <w:pPr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31" w:type="dxa"/>
            <w:vAlign w:val="center"/>
          </w:tcPr>
          <w:p w:rsidR="00EC6518" w:rsidRPr="00EC6518" w:rsidRDefault="00EC6518" w:rsidP="004E1371">
            <w:pPr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EC6518" w:rsidRDefault="00EC6518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518" w:rsidRDefault="00EC6518" w:rsidP="004E1371">
      <w:pPr>
        <w:tabs>
          <w:tab w:val="left" w:pos="567"/>
        </w:tabs>
        <w:spacing w:after="0" w:line="276" w:lineRule="auto"/>
        <w:ind w:left="-567"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высокий уровень сформированности компетенций в области финансовой грамотности показали учащиеся МБОУ: «Украинская школа» (100%), «Чайкинская шкорла» (100%)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6518" w:rsidRDefault="00EC6518" w:rsidP="004E1371">
      <w:pPr>
        <w:tabs>
          <w:tab w:val="left" w:pos="567"/>
        </w:tabs>
        <w:spacing w:after="0" w:line="276" w:lineRule="auto"/>
        <w:ind w:left="-567"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Наибольший процент низкого уровня сформированности компетенций в области финансовой грамотности наблюдается в МБОУ: «Гвардейская школа № 1 (12%), «Пожарская школа»</w:t>
      </w:r>
      <w:r w:rsidR="00EE7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(11%), «Мазанская школа» (10%),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«Укромновская школа» (9%).</w:t>
      </w:r>
    </w:p>
    <w:p w:rsidR="00EC6518" w:rsidRPr="00AF0F41" w:rsidRDefault="00EC6518" w:rsidP="004E1371">
      <w:pPr>
        <w:tabs>
          <w:tab w:val="left" w:pos="567"/>
        </w:tabs>
        <w:spacing w:after="0" w:line="276" w:lineRule="auto"/>
        <w:ind w:left="-567" w:right="-1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0F4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Не предоставлены отчеты по мониторингу:</w:t>
      </w:r>
      <w:r w:rsidRPr="00AF0F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МБОУ «Молодежненская школа № 2».</w:t>
      </w:r>
    </w:p>
    <w:p w:rsidR="00EC6518" w:rsidRPr="00EC6518" w:rsidRDefault="00EC6518" w:rsidP="004E1371">
      <w:pPr>
        <w:tabs>
          <w:tab w:val="left" w:pos="567"/>
        </w:tabs>
        <w:spacing w:after="0" w:line="276" w:lineRule="auto"/>
        <w:ind w:left="-567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Рекомендации:</w:t>
      </w:r>
    </w:p>
    <w:p w:rsidR="00EC6518" w:rsidRPr="00EC6518" w:rsidRDefault="00EC6518" w:rsidP="004E1371">
      <w:pPr>
        <w:tabs>
          <w:tab w:val="left" w:pos="567"/>
        </w:tabs>
        <w:spacing w:after="0" w:line="276" w:lineRule="auto"/>
        <w:ind w:left="-567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целом, для качественного формирования навыков финансовой грамотности обучающихся при проведении уроков необходимо предусмотреть задания, формирующие следующие умения:</w:t>
      </w:r>
    </w:p>
    <w:p w:rsidR="00EC6518" w:rsidRPr="00EC6518" w:rsidRDefault="00EC6518" w:rsidP="004E1371">
      <w:pPr>
        <w:spacing w:after="0" w:line="276" w:lineRule="auto"/>
        <w:ind w:left="-567" w:right="-1"/>
        <w:jc w:val="both"/>
        <w:rPr>
          <w:rFonts w:ascii="Times New Roman" w:eastAsia="Calibri" w:hAnsi="Times New Roman" w:cs="Times New Roman"/>
        </w:rPr>
      </w:pPr>
      <w:r w:rsidRPr="00EC6518">
        <w:rPr>
          <w:rFonts w:ascii="Times New Roman" w:eastAsia="Calibri" w:hAnsi="Times New Roman" w:cs="Times New Roman"/>
        </w:rPr>
        <w:t>- выявление финансовой информации</w:t>
      </w:r>
    </w:p>
    <w:p w:rsidR="00EC6518" w:rsidRPr="00EC6518" w:rsidRDefault="00EC6518" w:rsidP="004E1371">
      <w:pPr>
        <w:spacing w:after="0" w:line="276" w:lineRule="auto"/>
        <w:ind w:left="-567" w:right="-1"/>
        <w:jc w:val="both"/>
        <w:rPr>
          <w:rFonts w:ascii="Times New Roman" w:eastAsia="Calibri" w:hAnsi="Times New Roman" w:cs="Times New Roman"/>
        </w:rPr>
      </w:pPr>
      <w:r w:rsidRPr="00EC6518">
        <w:rPr>
          <w:rFonts w:ascii="Times New Roman" w:eastAsia="Calibri" w:hAnsi="Times New Roman" w:cs="Times New Roman"/>
        </w:rPr>
        <w:t>- анализ информации в финансовом контексте</w:t>
      </w:r>
    </w:p>
    <w:p w:rsidR="00EC6518" w:rsidRPr="00EC6518" w:rsidRDefault="00EC6518" w:rsidP="004E1371">
      <w:pPr>
        <w:spacing w:after="0" w:line="276" w:lineRule="auto"/>
        <w:ind w:left="-567" w:right="-1"/>
        <w:jc w:val="both"/>
        <w:rPr>
          <w:rFonts w:ascii="Times New Roman" w:eastAsia="Calibri" w:hAnsi="Times New Roman" w:cs="Times New Roman"/>
        </w:rPr>
      </w:pPr>
      <w:r w:rsidRPr="00EC6518">
        <w:rPr>
          <w:rFonts w:ascii="Times New Roman" w:eastAsia="Calibri" w:hAnsi="Times New Roman" w:cs="Times New Roman"/>
        </w:rPr>
        <w:t>- оценка финансовых проблем.</w:t>
      </w:r>
    </w:p>
    <w:p w:rsidR="00EC6518" w:rsidRDefault="00EC6518" w:rsidP="004E1371">
      <w:pPr>
        <w:tabs>
          <w:tab w:val="left" w:pos="567"/>
        </w:tabs>
        <w:spacing w:after="0" w:line="276" w:lineRule="auto"/>
        <w:ind w:left="-567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Включать в уроки практико-ориентированные задания, направленные на развитие у обучающихся общего подхода к принятию финансово грамотного решения, задания с множественным комплексным выбором, ситуационные задачи на определение доходов-расходов, экономии семейного бюджета, </w:t>
      </w:r>
      <w:r w:rsidRPr="00EC651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искать и анализировать информацию, разрабатывать алгоритм принятия решений в мини-группах, готовить мини-проекты, создавать проблемные ситуации (обязательные и необязательные расходы)</w:t>
      </w:r>
      <w:r w:rsidRPr="00EC65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4F9F" w:rsidRPr="00864F9F" w:rsidRDefault="00E4297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направлению </w:t>
      </w:r>
      <w:r w:rsidRPr="006C2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«Креативное мышление»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приняло участие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4F9F" w:rsidRPr="00864F9F">
        <w:rPr>
          <w:rFonts w:ascii="Times New Roman" w:eastAsia="Times New Roman" w:hAnsi="Times New Roman" w:cs="Times New Roman"/>
          <w:sz w:val="24"/>
          <w:szCs w:val="24"/>
          <w:lang w:eastAsia="ru-RU"/>
        </w:rPr>
        <w:t>1499 обучающихся 5 - х классов из 36 школ Симферопольского района, что составило 62% от всех обучающихся 5 - х классов.</w:t>
      </w:r>
    </w:p>
    <w:p w:rsidR="00864F9F" w:rsidRPr="00864F9F" w:rsidRDefault="00864F9F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F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анализа итогов мониторинга креативное мышление сформировано у 599 обучающихся (39,9%), не сформировано у 144 обучающихся (9,7%). У 756 (50,4%) пятиклассников средний уровень сформированности КМ.</w:t>
      </w:r>
    </w:p>
    <w:p w:rsidR="00864F9F" w:rsidRDefault="00864F9F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Диагностическая работа содержала 4 задания в областях оценки письменного самовыражения и решения социальных проблем. Наибольшее количество ошибок обучающиеся 5х классов допустили в задании №3: содержательная область оценки – письменное самовыражение. Необходимо было доработать идею и записать развернутый ответ в виде текста. </w:t>
      </w:r>
      <w:r w:rsidRPr="00864F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Доработанная идея должна продолжать начатую другом историю и относится к одной из редко встречающихся категорий. Многие обучающиеся не смогли удержать замысел исходной истории, предлагая варианты, которые противоречили началу или меняли жанр; затруднялись в построении последовательного развития сюжета (нарушалась причинно-следственная связь); испытывали сложности с творческим «присвоением» чужой идеи – часто либо полностью копировали предложенное, либо начинали совершенно новую историю, игнорируя данное начало.</w:t>
      </w:r>
    </w:p>
    <w:p w:rsidR="00864F9F" w:rsidRPr="00864F9F" w:rsidRDefault="00864F9F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4F9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Не приняли участие в мониторинге 4 МБОУ: </w:t>
      </w:r>
      <w:r w:rsidRPr="00864F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«Гвардейская школа № 1», «Мирновская щкола №1 им. Н.Н. Белова», «Перевальненская школа им. Ф.И. Федоренко», «Перовская школа-гимназия им. Г.А. Хачирашвили».</w:t>
      </w:r>
    </w:p>
    <w:p w:rsidR="00864F9F" w:rsidRPr="00864F9F" w:rsidRDefault="00864F9F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F9F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Справились с мониторинговой работой (КМ сформировано от 100% до 50%) обучающиеся следующих 14 МБОУ: «Винницкая школа» (73%), «Гвардейская школа-гимназия №</w:t>
      </w:r>
      <w:r w:rsidR="00076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4F9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E7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имени Героя Российской Федерации Дмитрия Фомина</w:t>
      </w:r>
      <w:r w:rsidRPr="00864F9F">
        <w:rPr>
          <w:rFonts w:ascii="Times New Roman" w:eastAsia="Times New Roman" w:hAnsi="Times New Roman" w:cs="Times New Roman"/>
          <w:sz w:val="24"/>
          <w:szCs w:val="24"/>
          <w:lang w:eastAsia="ru-RU"/>
        </w:rPr>
        <w:t>» (54%), «Гвардейская школа-гимназия №3» (75%), «Залесская школа» (75%), «Константиновская школа» (50%), «Кубанская школа им. С.П. Королёва» (50,5%), «Лицей Крымской весны» (55,9%), «Маленская школа» (54%), «Николаевская школа» (52%), «Украинская школа» (71%), «Урожайновская школа им. К.В. Варлыгина» (51%), «Чайкинская школа» (81,3%), «Чистенская школа-гимназия имени Героя Социалистического Труда Тарасюка Ивана Степановича» (53%), «Широковская школа» (50%).</w:t>
      </w:r>
    </w:p>
    <w:p w:rsidR="00864F9F" w:rsidRPr="00864F9F" w:rsidRDefault="00864F9F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Низкий уровень сформированности креативного мышления у обучающихся 5 -х классов (выше 30% обучающихся) в 2х МБОУ: «Укромновская школа» (47,22%), </w:t>
      </w:r>
      <w:r w:rsidR="00237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«Чистенская школа-гимназия им. И.С.Тарасюка» </w:t>
      </w:r>
      <w:r w:rsidRPr="00864F9F">
        <w:rPr>
          <w:rFonts w:ascii="Times New Roman" w:eastAsia="Times New Roman" w:hAnsi="Times New Roman" w:cs="Times New Roman"/>
          <w:sz w:val="24"/>
          <w:szCs w:val="24"/>
          <w:lang w:eastAsia="ru-RU"/>
        </w:rPr>
        <w:t>(31%).</w:t>
      </w:r>
    </w:p>
    <w:p w:rsidR="00864F9F" w:rsidRPr="00864F9F" w:rsidRDefault="00864F9F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F9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анализа подтверждают необходимость широкого использования компетентностного, личностно-ориентированного и дифференцированного подходов в процессе обучения. Учителям необходимо иметь реальные представления об уровне подготовки каждого обучающегося и ставить перед ним ту цель, которую он может реализовать. В открытом доступе имеется достаточно большое количество сертифицированных материалов по формированию и оценке функциональной грамотности по ее различным направлениям.</w:t>
      </w:r>
    </w:p>
    <w:p w:rsidR="00864F9F" w:rsidRPr="00864F9F" w:rsidRDefault="00864F9F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F9F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характеризуя уровень сформированности креативного мышления обучающихся, целесообразно принимать во внимание ряд важных критериально-оценочных характеристик: умение выделять главное, определять проблему, умение устанавливать причинно-следственные связи, определять необходимую информацияю для выполнения задания, умение выполнять задания, опираясь на субъективный опыт; умение выполнять задания с помощью эвристических методов творчества; умение выполнять задания с помощью алгоритмических методов творчества.</w:t>
      </w:r>
    </w:p>
    <w:p w:rsidR="00D36AE5" w:rsidRDefault="00E42976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направлению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«Глобальные компетенции</w:t>
      </w:r>
      <w:r w:rsidRPr="006C2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приняли</w:t>
      </w:r>
      <w:r w:rsidR="00D36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1572</w:t>
      </w:r>
      <w:r w:rsidR="0012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3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 5-х классов из </w:t>
      </w:r>
      <w:r w:rsidR="00D36AE5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12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3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Симферопольского района, при этом </w:t>
      </w:r>
      <w:r w:rsidR="0006364F" w:rsidRPr="0006364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не пр</w:t>
      </w:r>
      <w:r w:rsidR="00EB354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едоставили сведений об участии 3</w:t>
      </w:r>
      <w:r w:rsidR="0006364F" w:rsidRPr="0006364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МБОУ:</w:t>
      </w:r>
      <w:r w:rsidR="00D36A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254F9" w:rsidRPr="00AF0F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«Мирновская школа № 1 им. Н.Н.Белова», «Молодежненская </w:t>
      </w:r>
      <w:r w:rsidR="00EB354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школа № 2» </w:t>
      </w:r>
      <w:r w:rsidR="001254F9" w:rsidRPr="00AF0F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 «Первомайская школа».</w:t>
      </w:r>
      <w:r w:rsidR="00407B74" w:rsidRPr="00AF0F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407B74" w:rsidRPr="00AF0F41" w:rsidRDefault="00D36AE5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 своевременно был сдан отч</w:t>
      </w:r>
      <w:r w:rsidR="00EB354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ёт МБОУ «Гвардейская школа № 1» и МБОУ </w:t>
      </w:r>
      <w:r w:rsidR="00EB354A" w:rsidRPr="00EB354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«Перовская школа-гимназия им. Г.А.Хачирашвили»</w:t>
      </w:r>
      <w:r w:rsidR="00EB354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AF0F41" w:rsidRDefault="00407B74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0F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ряде школ выявлены технические ошибки в подсчётах (некорректные формулы, аномальные проценты): </w:t>
      </w:r>
      <w:r w:rsidR="00AF0F41" w:rsidRPr="00AF0F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«Гвардейская школа-гимназия № 2 им. Героя Российской Федерации Дмитрия Фомина»</w:t>
      </w:r>
      <w:r w:rsidR="00AF0F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«Залесская школа», «Заречненская школа им.126 ОГББО», Лицей Крымской весны», «Маленская школа», «Николаевская школа», «Новосёловская школа», «Партизанская школа им. А.П.Богданова», «Пожарская школа», </w:t>
      </w:r>
      <w:r w:rsidR="00AF0F41" w:rsidRPr="00AF0F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«Перевальн</w:t>
      </w:r>
      <w:r w:rsidR="00AF0F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енская школа </w:t>
      </w:r>
      <w:r w:rsidR="00AF0F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им. Ф.И.Федоренко», </w:t>
      </w:r>
      <w:r w:rsidR="00EB354A" w:rsidRPr="00EB354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«Перовская школ</w:t>
      </w:r>
      <w:r w:rsidR="00EB354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а-гимназия им. Г.А.Хачирашвили», </w:t>
      </w:r>
      <w:r w:rsidR="00AF0F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«Скворцовская школа», «Урожайновская школа им. К.В.Варлыгина».</w:t>
      </w:r>
    </w:p>
    <w:p w:rsidR="0006364F" w:rsidRDefault="0006364F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E2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мониторинга стали формирование и оценка функциональной грамотности обучающихся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щеобразовательных организаций.</w:t>
      </w:r>
    </w:p>
    <w:p w:rsidR="0006364F" w:rsidRDefault="0006364F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E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мониторинга: проведение диагност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ической работы для обучающихся 6</w:t>
      </w:r>
      <w:r w:rsidRPr="00296E2B">
        <w:rPr>
          <w:rFonts w:ascii="Times New Roman" w:eastAsia="Times New Roman" w:hAnsi="Times New Roman" w:cs="Times New Roman"/>
          <w:sz w:val="24"/>
          <w:szCs w:val="24"/>
          <w:lang w:eastAsia="ru-RU"/>
        </w:rPr>
        <w:t>-х классов в части понимания глобальных компетенций; определение направлений работы по 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ершенствованию формирования ФГ.</w:t>
      </w:r>
    </w:p>
    <w:p w:rsidR="0006364F" w:rsidRDefault="0006364F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E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мониторинга: индивидуальн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 достижения учащихся 6</w:t>
      </w:r>
      <w:r w:rsidRPr="00296E2B">
        <w:rPr>
          <w:rFonts w:ascii="Times New Roman" w:eastAsia="Times New Roman" w:hAnsi="Times New Roman" w:cs="Times New Roman"/>
          <w:sz w:val="24"/>
          <w:szCs w:val="24"/>
          <w:lang w:eastAsia="ru-RU"/>
        </w:rPr>
        <w:t>-х клас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 ОУ Симферопольского района.</w:t>
      </w:r>
    </w:p>
    <w:p w:rsidR="0006364F" w:rsidRDefault="0006364F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мониторинга: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у обучающихся 6</w:t>
      </w:r>
      <w:r w:rsidRPr="00296E2B">
        <w:rPr>
          <w:rFonts w:ascii="Times New Roman" w:eastAsia="Times New Roman" w:hAnsi="Times New Roman" w:cs="Times New Roman"/>
          <w:sz w:val="24"/>
          <w:szCs w:val="24"/>
          <w:lang w:eastAsia="ru-RU"/>
        </w:rPr>
        <w:t>-х классов способности применять полученные в процессе обучения знания и умения для решения учебно- познавательных и практических задач,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ближенных к реальной жизни.</w:t>
      </w:r>
    </w:p>
    <w:p w:rsidR="0006364F" w:rsidRDefault="0006364F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E2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 проведения мониторинга: выполнение диагностической работы в письменной форме.</w:t>
      </w:r>
    </w:p>
    <w:p w:rsidR="0047408F" w:rsidRPr="00653A21" w:rsidRDefault="0047408F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выполнили задание 1 и справились с ним на 100% учащиеся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B01191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МБОУ:</w:t>
      </w:r>
      <w:r w:rsidRPr="0047408F">
        <w:t xml:space="preserve"> </w:t>
      </w:r>
      <w:r w:rsidRPr="0047408F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льчугинская школа № 2 с крымскотатарским языком обучения»</w:t>
      </w:r>
      <w:r w:rsidRPr="00474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«Константиновская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школа», «Мазанская школа»</w:t>
      </w:r>
      <w:r w:rsidR="00EE736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74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«Трудовская школа» (42 из 42)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3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4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Наименьший процент правильных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 дали учащиеся МБОУ «Винницкая школа» (18,18</w:t>
      </w:r>
      <w:r w:rsidRPr="0047408F">
        <w:rPr>
          <w:rFonts w:ascii="Times New Roman" w:eastAsia="Times New Roman" w:hAnsi="Times New Roman" w:cs="Times New Roman"/>
          <w:sz w:val="24"/>
          <w:szCs w:val="24"/>
          <w:lang w:eastAsia="ru-RU"/>
        </w:rPr>
        <w:t>%).  Остальные МБОУ справились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задания на 29% - 97,5</w:t>
      </w:r>
      <w:r w:rsidRPr="0047408F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217EC0" w:rsidRPr="0047408F" w:rsidRDefault="0047408F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выполнили задание 2 и справились с ним на 100%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только </w:t>
      </w:r>
      <w:r w:rsidRPr="0047408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МБОУ «Скворцовская школа».</w:t>
      </w:r>
      <w:r w:rsidR="00653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7EC0" w:rsidRPr="00217E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 процент правильных ответов дали учащиеся МБОУ</w:t>
      </w:r>
      <w:r w:rsidR="00217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«Денисовская школа» (12,73%). </w:t>
      </w:r>
      <w:r w:rsidR="00217EC0" w:rsidRPr="00217EC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МБОУ справи</w:t>
      </w:r>
      <w:r w:rsidR="00217EC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лись с выполнением задания на 57% - 94</w:t>
      </w:r>
      <w:r w:rsidR="00217EC0" w:rsidRPr="00217EC0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770DEE" w:rsidRPr="00653A21" w:rsidRDefault="00217EC0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выполнили задание 3</w:t>
      </w:r>
      <w:r w:rsidRPr="00B011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справились с ним на 100% учащиеся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B01191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МБОУ:</w:t>
      </w:r>
      <w:r w:rsidRPr="00217EC0">
        <w:t xml:space="preserve"> </w:t>
      </w:r>
      <w:r w:rsidRPr="00217EC0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«Зал</w:t>
      </w:r>
      <w:r w:rsidR="00EE736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еская школа»,</w:t>
      </w:r>
      <w:r w:rsidR="00653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«Скворцовская школа».</w:t>
      </w:r>
      <w:r w:rsidR="00653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53A21" w:rsidRPr="00653A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 процент правильных ответов дали учащиеся МБ</w:t>
      </w:r>
      <w:r w:rsidR="00653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«Винницкая школа» (18,18%). </w:t>
      </w:r>
      <w:r w:rsidR="00653A21" w:rsidRPr="00653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Остальные МБОУ справи</w:t>
      </w:r>
      <w:r w:rsidR="00653A2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лись с выполнением задания на 40% - 97</w:t>
      </w:r>
      <w:r w:rsidR="00653A21" w:rsidRPr="00653A21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653A21" w:rsidRPr="00653A21" w:rsidRDefault="00653A21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выполнили задание 4</w:t>
      </w:r>
      <w:r w:rsidRPr="00B011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справились с ним на 100% учащиеся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B01191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МБОУ:</w:t>
      </w:r>
      <w:r w:rsidRPr="00217EC0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«Журавлёвская </w:t>
      </w:r>
      <w:r w:rsidR="005E264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«Тепловская школа».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53A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 процент правильных ответов дали учащиеся МБ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«Винницкая школа» (27,27%). </w:t>
      </w:r>
      <w:r w:rsidRPr="00653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Остальные МБОУ справи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лись с выполнением задания на 34% - 95</w:t>
      </w:r>
      <w:r w:rsidRPr="00653A21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653A21" w:rsidRDefault="00653A21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выполнили задание 5</w:t>
      </w:r>
      <w:r w:rsidRPr="00B011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справились с ним на 100%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только </w:t>
      </w:r>
      <w:r w:rsidRPr="00B011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«Клёновская основая школа».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53A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 процент правильных ответов дали учащиеся МБ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ОУ «</w:t>
      </w:r>
      <w:r w:rsidRPr="00653A2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Перевальненская школа им. Ф.И.Федоренко»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(34,48%). </w:t>
      </w:r>
      <w:r w:rsidRPr="00653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Остальные МБОУ справи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лись с выполнением задания на 45% - 97</w:t>
      </w:r>
      <w:r w:rsidRPr="00653A21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653A21" w:rsidRPr="00653A21" w:rsidRDefault="00653A21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н</w:t>
      </w:r>
      <w:r w:rsidRPr="00653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аибольшее количество школ справились н</w:t>
      </w:r>
      <w:r w:rsid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>а 100% с заданием 1</w:t>
      </w:r>
      <w:r w:rsidRPr="00653A21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Полное выполнение всех пяти заданий не зафиксировано ни в одной школе. МБОУ «Скворцовская школа» показала 100% по двум заданиям (2 и 3).</w:t>
      </w:r>
      <w:r w:rsidR="00943F42" w:rsidRPr="00943F42">
        <w:t xml:space="preserve"> </w:t>
      </w:r>
      <w:r w:rsidR="00943F42"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Критически низкие результаты наблюдаются у МБОУ «Винницкая школа» (по трём заданиям) и МБОУ «Денисовская школа» (по заданию 2). </w:t>
      </w:r>
      <w:r w:rsid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обращают на себя внимание 3 МБОУ: </w:t>
      </w:r>
      <w:r w:rsidR="00943F42"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>«Широковская школа»: зада</w:t>
      </w:r>
      <w:r w:rsid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3 – 40%, задание 4 – 35%; </w:t>
      </w:r>
      <w:r w:rsidR="00943F42"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«Перевальненская школа</w:t>
      </w:r>
      <w:r w:rsidR="00943F42" w:rsidRPr="00943F42">
        <w:t xml:space="preserve"> </w:t>
      </w:r>
      <w:r w:rsidR="00943F42"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им. Ф.И.Федоренко»: задание </w:t>
      </w:r>
      <w:r w:rsid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– 34,48%, задание 5 – 34,48%; </w:t>
      </w:r>
      <w:r w:rsidR="00943F42"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>«Гвардейская школа-гимназия № 2</w:t>
      </w:r>
      <w:r w:rsidR="00943F42" w:rsidRPr="00943F42">
        <w:rPr>
          <w:rFonts w:ascii="Times New Roman" w:hAnsi="Times New Roman" w:cs="Times New Roman"/>
        </w:rPr>
        <w:t xml:space="preserve"> им.</w:t>
      </w:r>
      <w:r w:rsidR="00943F42">
        <w:t xml:space="preserve"> </w:t>
      </w:r>
      <w:r w:rsidR="00943F42"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Героя</w:t>
      </w:r>
      <w:r w:rsid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3F42"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Дмитрия Фомина»: задание 3 – 41,43%, задание 4 – 50%.</w:t>
      </w:r>
    </w:p>
    <w:p w:rsidR="005E2648" w:rsidRDefault="00943F42" w:rsidP="004E1371">
      <w:pPr>
        <w:spacing w:after="0" w:line="276" w:lineRule="auto"/>
        <w:ind w:left="-567" w:right="-1" w:firstLine="567"/>
        <w:jc w:val="both"/>
      </w:pPr>
      <w:r w:rsidRPr="00990A9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Успешность выполнения заданий в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реднем по району составила 63,82%. </w:t>
      </w:r>
      <w:r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Наивысшая успешность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зафиксирована в 8 МБОУ: «Украинская школа» – 85,94%, «Маленская школа» – 79,38%, </w:t>
      </w:r>
      <w:r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«Тепловская школа» – 76,2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5%, «Трудовская школа» – 76,19%, </w:t>
      </w:r>
      <w:r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>«Клен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овская основная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школа» – 74,04%, «Скворцовская школа» – 74,04%, «Мазанская школа» – 72,92% и</w:t>
      </w:r>
      <w:r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«Родниковская школа-гимназия» – 71,52%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43F42">
        <w:t xml:space="preserve"> </w:t>
      </w:r>
    </w:p>
    <w:p w:rsidR="00653A21" w:rsidRDefault="00943F42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Наименьшая успешность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отмечается в 9 МБОУ:</w:t>
      </w:r>
      <w:r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«Гвардейская школа-гимназия № 2 им. Героя Российской Федерации Дмитрия Фомина»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36,82%, </w:t>
      </w:r>
      <w:r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>«Кубанская 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кола им. С.П.Королёва» – 50%, «Винницкая школа» – 51,14%, «Денисовская школа» – 53,86%, «Пожарская школа» – 55,94%, </w:t>
      </w:r>
      <w:r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«Новоандреевская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им. В.А.Осипова» – 56,25%, </w:t>
      </w:r>
      <w:r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«Перевальненская школа им. Ф.И.Федоренко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– 57,33%, </w:t>
      </w:r>
      <w:r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>«Трёхпрудненская школа-гимназия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им. К.Д.Ушинского» – 57,31% и </w:t>
      </w:r>
      <w:r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>«Широковская школа» – 58,13%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3F42" w:rsidRDefault="00943F42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результатов мониторинга по глоб</w:t>
      </w:r>
      <w:r w:rsidR="00337F07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альным компетенциям у учащихся 5</w:t>
      </w:r>
      <w:r w:rsidRPr="00943F42">
        <w:rPr>
          <w:rFonts w:ascii="Times New Roman" w:eastAsia="Times New Roman" w:hAnsi="Times New Roman" w:cs="Times New Roman"/>
          <w:sz w:val="24"/>
          <w:szCs w:val="24"/>
          <w:lang w:eastAsia="ru-RU"/>
        </w:rPr>
        <w:t>-х классов выглядит следующим образом:</w:t>
      </w:r>
    </w:p>
    <w:tbl>
      <w:tblPr>
        <w:tblStyle w:val="1"/>
        <w:tblW w:w="9862" w:type="dxa"/>
        <w:tblInd w:w="-459" w:type="dxa"/>
        <w:tblLook w:val="04A0" w:firstRow="1" w:lastRow="0" w:firstColumn="1" w:lastColumn="0" w:noHBand="0" w:noVBand="1"/>
      </w:tblPr>
      <w:tblGrid>
        <w:gridCol w:w="2608"/>
        <w:gridCol w:w="2268"/>
        <w:gridCol w:w="1925"/>
        <w:gridCol w:w="3061"/>
      </w:tblGrid>
      <w:tr w:rsidR="00337F07" w:rsidRPr="00EC6518" w:rsidTr="004E1371">
        <w:tc>
          <w:tcPr>
            <w:tcW w:w="2608" w:type="dxa"/>
          </w:tcPr>
          <w:p w:rsidR="00337F07" w:rsidRPr="00EC6518" w:rsidRDefault="00337F07" w:rsidP="004E1371">
            <w:pPr>
              <w:spacing w:line="276" w:lineRule="auto"/>
              <w:ind w:left="33" w:right="-1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Уровень</w:t>
            </w:r>
          </w:p>
        </w:tc>
        <w:tc>
          <w:tcPr>
            <w:tcW w:w="2268" w:type="dxa"/>
          </w:tcPr>
          <w:p w:rsidR="00337F07" w:rsidRPr="00EC6518" w:rsidRDefault="00337F07" w:rsidP="004E1371">
            <w:pPr>
              <w:spacing w:line="276" w:lineRule="auto"/>
              <w:ind w:left="33" w:right="-1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Диапазон выполнения, %</w:t>
            </w:r>
          </w:p>
        </w:tc>
        <w:tc>
          <w:tcPr>
            <w:tcW w:w="0" w:type="auto"/>
          </w:tcPr>
          <w:p w:rsidR="00337F07" w:rsidRPr="00EC6518" w:rsidRDefault="00337F07" w:rsidP="004E1371">
            <w:pPr>
              <w:spacing w:line="276" w:lineRule="auto"/>
              <w:ind w:left="33" w:right="-1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 участников</w:t>
            </w:r>
          </w:p>
        </w:tc>
        <w:tc>
          <w:tcPr>
            <w:tcW w:w="3061" w:type="dxa"/>
          </w:tcPr>
          <w:p w:rsidR="00337F07" w:rsidRPr="00EC6518" w:rsidRDefault="00337F07" w:rsidP="004E1371">
            <w:pPr>
              <w:spacing w:line="276" w:lineRule="auto"/>
              <w:ind w:left="33" w:right="-1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% от общего кол-ва участников мониторинга</w:t>
            </w:r>
          </w:p>
        </w:tc>
      </w:tr>
      <w:tr w:rsidR="00337F07" w:rsidRPr="00EC6518" w:rsidTr="004E1371">
        <w:tc>
          <w:tcPr>
            <w:tcW w:w="2608" w:type="dxa"/>
          </w:tcPr>
          <w:p w:rsidR="00337F07" w:rsidRPr="00EC6518" w:rsidRDefault="00337F07" w:rsidP="004E1371">
            <w:pPr>
              <w:spacing w:line="276" w:lineRule="auto"/>
              <w:ind w:left="33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Высокий уровень</w:t>
            </w:r>
          </w:p>
        </w:tc>
        <w:tc>
          <w:tcPr>
            <w:tcW w:w="2268" w:type="dxa"/>
            <w:vAlign w:val="center"/>
          </w:tcPr>
          <w:p w:rsidR="00337F07" w:rsidRPr="00EC6518" w:rsidRDefault="00337F07" w:rsidP="004E1371">
            <w:pPr>
              <w:tabs>
                <w:tab w:val="left" w:pos="411"/>
                <w:tab w:val="center" w:pos="1318"/>
              </w:tabs>
              <w:spacing w:line="276" w:lineRule="auto"/>
              <w:ind w:left="33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66-100</w:t>
            </w:r>
          </w:p>
        </w:tc>
        <w:tc>
          <w:tcPr>
            <w:tcW w:w="0" w:type="auto"/>
            <w:vAlign w:val="center"/>
          </w:tcPr>
          <w:p w:rsidR="00337F07" w:rsidRPr="00EC6518" w:rsidRDefault="00EB354A" w:rsidP="004E1371">
            <w:pPr>
              <w:spacing w:line="276" w:lineRule="auto"/>
              <w:ind w:left="33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3061" w:type="dxa"/>
            <w:vAlign w:val="center"/>
          </w:tcPr>
          <w:p w:rsidR="00337F07" w:rsidRPr="00EC6518" w:rsidRDefault="00EB354A" w:rsidP="004E1371">
            <w:pPr>
              <w:spacing w:line="276" w:lineRule="auto"/>
              <w:ind w:left="33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43,11</w:t>
            </w:r>
            <w:r w:rsidR="00337F0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337F07" w:rsidRPr="00EC6518" w:rsidTr="004E1371">
        <w:tc>
          <w:tcPr>
            <w:tcW w:w="2608" w:type="dxa"/>
          </w:tcPr>
          <w:p w:rsidR="00337F07" w:rsidRPr="00EC6518" w:rsidRDefault="00337F07" w:rsidP="004E1371">
            <w:pPr>
              <w:spacing w:line="276" w:lineRule="auto"/>
              <w:ind w:left="33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Средний уровень</w:t>
            </w:r>
          </w:p>
        </w:tc>
        <w:tc>
          <w:tcPr>
            <w:tcW w:w="2268" w:type="dxa"/>
            <w:vAlign w:val="center"/>
          </w:tcPr>
          <w:p w:rsidR="00337F07" w:rsidRPr="00EC6518" w:rsidRDefault="00337F07" w:rsidP="004E1371">
            <w:pPr>
              <w:spacing w:line="276" w:lineRule="auto"/>
              <w:ind w:left="33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45-65</w:t>
            </w:r>
          </w:p>
        </w:tc>
        <w:tc>
          <w:tcPr>
            <w:tcW w:w="0" w:type="auto"/>
            <w:vAlign w:val="center"/>
          </w:tcPr>
          <w:p w:rsidR="00337F07" w:rsidRPr="00EC6518" w:rsidRDefault="00EB354A" w:rsidP="004E1371">
            <w:pPr>
              <w:spacing w:line="276" w:lineRule="auto"/>
              <w:ind w:left="33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666</w:t>
            </w:r>
          </w:p>
        </w:tc>
        <w:tc>
          <w:tcPr>
            <w:tcW w:w="3061" w:type="dxa"/>
            <w:vAlign w:val="center"/>
          </w:tcPr>
          <w:p w:rsidR="00337F07" w:rsidRPr="00EC6518" w:rsidRDefault="00EB354A" w:rsidP="004E1371">
            <w:pPr>
              <w:spacing w:line="276" w:lineRule="auto"/>
              <w:ind w:left="33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36,72</w:t>
            </w:r>
            <w:r w:rsidR="00D36AE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337F07" w:rsidRPr="00EC6518" w:rsidTr="004E1371">
        <w:tc>
          <w:tcPr>
            <w:tcW w:w="2608" w:type="dxa"/>
          </w:tcPr>
          <w:p w:rsidR="00337F07" w:rsidRPr="00EC6518" w:rsidRDefault="00337F07" w:rsidP="004E1371">
            <w:pPr>
              <w:spacing w:line="276" w:lineRule="auto"/>
              <w:ind w:left="33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 уровня</w:t>
            </w:r>
          </w:p>
        </w:tc>
        <w:tc>
          <w:tcPr>
            <w:tcW w:w="2268" w:type="dxa"/>
            <w:vAlign w:val="center"/>
          </w:tcPr>
          <w:p w:rsidR="00337F07" w:rsidRPr="00EC6518" w:rsidRDefault="00337F07" w:rsidP="004E1371">
            <w:pPr>
              <w:spacing w:line="276" w:lineRule="auto"/>
              <w:ind w:left="33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30-44</w:t>
            </w:r>
          </w:p>
        </w:tc>
        <w:tc>
          <w:tcPr>
            <w:tcW w:w="0" w:type="auto"/>
            <w:vAlign w:val="center"/>
          </w:tcPr>
          <w:p w:rsidR="00337F07" w:rsidRPr="00EC6518" w:rsidRDefault="00EB354A" w:rsidP="004E1371">
            <w:pPr>
              <w:spacing w:line="276" w:lineRule="auto"/>
              <w:ind w:left="33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3061" w:type="dxa"/>
            <w:vAlign w:val="center"/>
          </w:tcPr>
          <w:p w:rsidR="00337F07" w:rsidRPr="00EC6518" w:rsidRDefault="00EB354A" w:rsidP="004E1371">
            <w:pPr>
              <w:spacing w:line="276" w:lineRule="auto"/>
              <w:ind w:left="33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13,89</w:t>
            </w:r>
            <w:r w:rsidR="00D36AE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337F07" w:rsidRPr="00EC6518" w:rsidTr="004E1371">
        <w:tc>
          <w:tcPr>
            <w:tcW w:w="2608" w:type="dxa"/>
          </w:tcPr>
          <w:p w:rsidR="00337F07" w:rsidRPr="00EC6518" w:rsidRDefault="00337F07" w:rsidP="004E1371">
            <w:pPr>
              <w:spacing w:line="276" w:lineRule="auto"/>
              <w:ind w:left="33"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Низкий уровень</w:t>
            </w:r>
          </w:p>
        </w:tc>
        <w:tc>
          <w:tcPr>
            <w:tcW w:w="2268" w:type="dxa"/>
            <w:vAlign w:val="center"/>
          </w:tcPr>
          <w:p w:rsidR="00337F07" w:rsidRPr="00EC6518" w:rsidRDefault="00337F07" w:rsidP="004E1371">
            <w:pPr>
              <w:spacing w:line="276" w:lineRule="auto"/>
              <w:ind w:left="33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18">
              <w:rPr>
                <w:rFonts w:ascii="Times New Roman" w:eastAsia="Calibri" w:hAnsi="Times New Roman" w:cs="Times New Roman"/>
                <w:sz w:val="24"/>
                <w:szCs w:val="24"/>
              </w:rPr>
              <w:t>0-29</w:t>
            </w:r>
          </w:p>
        </w:tc>
        <w:tc>
          <w:tcPr>
            <w:tcW w:w="0" w:type="auto"/>
            <w:vAlign w:val="center"/>
          </w:tcPr>
          <w:p w:rsidR="00337F07" w:rsidRPr="00EC6518" w:rsidRDefault="00EB354A" w:rsidP="004E1371">
            <w:pPr>
              <w:spacing w:line="276" w:lineRule="auto"/>
              <w:ind w:left="33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061" w:type="dxa"/>
            <w:vAlign w:val="center"/>
          </w:tcPr>
          <w:p w:rsidR="00337F07" w:rsidRPr="00EC6518" w:rsidRDefault="00EB354A" w:rsidP="004E1371">
            <w:pPr>
              <w:spacing w:line="276" w:lineRule="auto"/>
              <w:ind w:left="33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6,31</w:t>
            </w:r>
            <w:r w:rsidR="00D36AE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</w:tbl>
    <w:p w:rsidR="00407B74" w:rsidRPr="00407B74" w:rsidRDefault="00407B74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B7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Большинство участников (</w:t>
      </w:r>
      <w:r w:rsidR="00EB354A">
        <w:rPr>
          <w:rFonts w:ascii="Times New Roman" w:eastAsia="Times New Roman" w:hAnsi="Times New Roman" w:cs="Times New Roman"/>
          <w:sz w:val="24"/>
          <w:szCs w:val="24"/>
          <w:lang w:eastAsia="ru-RU"/>
        </w:rPr>
        <w:t>666 – 36,72</w:t>
      </w:r>
      <w:r w:rsidRPr="00407B74">
        <w:rPr>
          <w:rFonts w:ascii="Times New Roman" w:eastAsia="Times New Roman" w:hAnsi="Times New Roman" w:cs="Times New Roman"/>
          <w:sz w:val="24"/>
          <w:szCs w:val="24"/>
          <w:lang w:eastAsia="ru-RU"/>
        </w:rPr>
        <w:t>%)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правились с заданиями на среднем уровне, выполнили от 45% до 65% заданий и показали достаточно</w:t>
      </w:r>
      <w:r w:rsidR="00D36AE5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понима</w:t>
      </w:r>
      <w:r w:rsidR="00EB354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проблемы. Однако, 645 (43,11</w:t>
      </w:r>
      <w:r w:rsidRPr="00407B74">
        <w:rPr>
          <w:rFonts w:ascii="Times New Roman" w:eastAsia="Times New Roman" w:hAnsi="Times New Roman" w:cs="Times New Roman"/>
          <w:sz w:val="24"/>
          <w:szCs w:val="24"/>
          <w:lang w:eastAsia="ru-RU"/>
        </w:rPr>
        <w:t>%)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40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мониторинга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правились с заданиями на высоком уровне, выполнили от 66% до 100% заданий и показали высокое</w:t>
      </w:r>
      <w:r w:rsidRPr="0040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проблемы.</w:t>
      </w:r>
      <w:r w:rsidR="00D36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образом, уровень сформированности глобальных компетенций в 5-х классах – средний, но в сторону повышения.</w:t>
      </w:r>
    </w:p>
    <w:p w:rsidR="00407B74" w:rsidRPr="00407B74" w:rsidRDefault="00407B74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B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Подведя итоги, необходимо отметить, 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разброс </w:t>
      </w:r>
      <w:r w:rsidRPr="00407B7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между школами очень велик: от 36,82% до 85,94%. Это указывает на неравномерность качества образовательного процесса и необходимость адресной поддержки школ с низкими показателями.</w:t>
      </w:r>
    </w:p>
    <w:p w:rsidR="00AF0F41" w:rsidRDefault="00614569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п</w:t>
      </w:r>
      <w:r w:rsidR="00D650F4" w:rsidRPr="00D65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роведённый анализ результатов </w:t>
      </w:r>
      <w:r w:rsidR="00D650F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</w:t>
      </w:r>
      <w:r w:rsidR="00D650F4" w:rsidRPr="00D65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сформированности функциональной грамотности по шести направлениям (читательская грамотность, естественнонаучная</w:t>
      </w:r>
      <w:r w:rsidR="00D65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50F4" w:rsidRPr="00D650F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грамотность, математическая грамотность, креативного мышления, глобальных компетенций,</w:t>
      </w:r>
      <w:r w:rsidR="00D65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50F4" w:rsidRPr="00D65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финансовой грамотности) у учащихся </w:t>
      </w:r>
      <w:r w:rsidR="00D650F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650F4" w:rsidRPr="00D65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-х классов </w:t>
      </w:r>
      <w:r w:rsidR="00AF0F41" w:rsidRPr="00AF0F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демонстрируют значительную дифференциацию школ.</w:t>
      </w:r>
    </w:p>
    <w:p w:rsidR="00AF0F41" w:rsidRPr="00AF0F41" w:rsidRDefault="00AF0F41" w:rsidP="004E1371">
      <w:pPr>
        <w:spacing w:after="0" w:line="276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F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Рекомендовано провести детальный пошаговый анализ выполнения каждого задания; выявить типичные ошибки и дефициты (смысловое чтение, работа с информацией, применение знаний в новой ситуации, математические и естественно-научные умения); использовать на уроках задания, требующие развернутого ответа, объяснения, моделирования.</w:t>
      </w:r>
    </w:p>
    <w:p w:rsidR="00E42976" w:rsidRPr="009A036D" w:rsidRDefault="00E42976" w:rsidP="004E1371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42976" w:rsidRPr="009A036D" w:rsidSect="007B5AE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81E" w:rsidRDefault="0005581E" w:rsidP="00B45C92">
      <w:pPr>
        <w:spacing w:after="0" w:line="240" w:lineRule="auto"/>
      </w:pPr>
      <w:r>
        <w:separator/>
      </w:r>
    </w:p>
  </w:endnote>
  <w:endnote w:type="continuationSeparator" w:id="0">
    <w:p w:rsidR="0005581E" w:rsidRDefault="0005581E" w:rsidP="00B45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81E" w:rsidRDefault="0005581E" w:rsidP="00B45C92">
      <w:pPr>
        <w:spacing w:after="0" w:line="240" w:lineRule="auto"/>
      </w:pPr>
      <w:r>
        <w:separator/>
      </w:r>
    </w:p>
  </w:footnote>
  <w:footnote w:type="continuationSeparator" w:id="0">
    <w:p w:rsidR="0005581E" w:rsidRDefault="0005581E" w:rsidP="00B45C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AB0FC6"/>
    <w:multiLevelType w:val="multilevel"/>
    <w:tmpl w:val="62D4D4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79285641"/>
    <w:multiLevelType w:val="hybridMultilevel"/>
    <w:tmpl w:val="8182E608"/>
    <w:lvl w:ilvl="0" w:tplc="5EFC3C72">
      <w:start w:val="1"/>
      <w:numFmt w:val="decimal"/>
      <w:lvlText w:val="%1."/>
      <w:lvlJc w:val="left"/>
      <w:pPr>
        <w:ind w:left="89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976"/>
    <w:rsid w:val="000159DD"/>
    <w:rsid w:val="000171A0"/>
    <w:rsid w:val="0005581E"/>
    <w:rsid w:val="00055F46"/>
    <w:rsid w:val="0006364F"/>
    <w:rsid w:val="000766FB"/>
    <w:rsid w:val="000D1846"/>
    <w:rsid w:val="000F67B9"/>
    <w:rsid w:val="00115A6D"/>
    <w:rsid w:val="001254F9"/>
    <w:rsid w:val="00136C95"/>
    <w:rsid w:val="0016307B"/>
    <w:rsid w:val="00186E23"/>
    <w:rsid w:val="001C79E0"/>
    <w:rsid w:val="001E7EAB"/>
    <w:rsid w:val="001F593E"/>
    <w:rsid w:val="001F79C9"/>
    <w:rsid w:val="00207680"/>
    <w:rsid w:val="0021350F"/>
    <w:rsid w:val="00217EC0"/>
    <w:rsid w:val="00224B14"/>
    <w:rsid w:val="00237062"/>
    <w:rsid w:val="002666A9"/>
    <w:rsid w:val="002D03CC"/>
    <w:rsid w:val="002D33EE"/>
    <w:rsid w:val="002D606D"/>
    <w:rsid w:val="002E3CFE"/>
    <w:rsid w:val="00307C1B"/>
    <w:rsid w:val="00307FB6"/>
    <w:rsid w:val="00310FA0"/>
    <w:rsid w:val="00314388"/>
    <w:rsid w:val="00337F07"/>
    <w:rsid w:val="0034588B"/>
    <w:rsid w:val="003B3F24"/>
    <w:rsid w:val="003D1EA0"/>
    <w:rsid w:val="00401CB9"/>
    <w:rsid w:val="00403EAA"/>
    <w:rsid w:val="00407B74"/>
    <w:rsid w:val="00407EBC"/>
    <w:rsid w:val="0047408F"/>
    <w:rsid w:val="004B133C"/>
    <w:rsid w:val="004B4AC5"/>
    <w:rsid w:val="004E1371"/>
    <w:rsid w:val="004E793E"/>
    <w:rsid w:val="005A3852"/>
    <w:rsid w:val="005E176B"/>
    <w:rsid w:val="005E2648"/>
    <w:rsid w:val="00614569"/>
    <w:rsid w:val="006526F2"/>
    <w:rsid w:val="00653A21"/>
    <w:rsid w:val="00654EA2"/>
    <w:rsid w:val="00687942"/>
    <w:rsid w:val="006C319E"/>
    <w:rsid w:val="006C6D47"/>
    <w:rsid w:val="006C7072"/>
    <w:rsid w:val="006E36AD"/>
    <w:rsid w:val="006E427B"/>
    <w:rsid w:val="006E5C7C"/>
    <w:rsid w:val="00732243"/>
    <w:rsid w:val="00754AF9"/>
    <w:rsid w:val="00770DEE"/>
    <w:rsid w:val="0078446B"/>
    <w:rsid w:val="007925A1"/>
    <w:rsid w:val="007D1429"/>
    <w:rsid w:val="007D7E01"/>
    <w:rsid w:val="007E31C7"/>
    <w:rsid w:val="007F324F"/>
    <w:rsid w:val="007F415C"/>
    <w:rsid w:val="00806879"/>
    <w:rsid w:val="008115BB"/>
    <w:rsid w:val="0085729D"/>
    <w:rsid w:val="00864F9F"/>
    <w:rsid w:val="00880821"/>
    <w:rsid w:val="00894DF0"/>
    <w:rsid w:val="008A32D8"/>
    <w:rsid w:val="00902CF8"/>
    <w:rsid w:val="00943F42"/>
    <w:rsid w:val="00964D51"/>
    <w:rsid w:val="00971787"/>
    <w:rsid w:val="00973295"/>
    <w:rsid w:val="009840F1"/>
    <w:rsid w:val="00985E2F"/>
    <w:rsid w:val="009D0682"/>
    <w:rsid w:val="00A2133C"/>
    <w:rsid w:val="00A2323B"/>
    <w:rsid w:val="00A56370"/>
    <w:rsid w:val="00A630F2"/>
    <w:rsid w:val="00A950D8"/>
    <w:rsid w:val="00AB0ED6"/>
    <w:rsid w:val="00AD0194"/>
    <w:rsid w:val="00AF0F41"/>
    <w:rsid w:val="00AF291D"/>
    <w:rsid w:val="00B2255B"/>
    <w:rsid w:val="00B27089"/>
    <w:rsid w:val="00B322C0"/>
    <w:rsid w:val="00B356D7"/>
    <w:rsid w:val="00B425CD"/>
    <w:rsid w:val="00B45C92"/>
    <w:rsid w:val="00B831DE"/>
    <w:rsid w:val="00B83A82"/>
    <w:rsid w:val="00BC4F23"/>
    <w:rsid w:val="00BE7DFC"/>
    <w:rsid w:val="00C100E6"/>
    <w:rsid w:val="00C51AFB"/>
    <w:rsid w:val="00CB66A7"/>
    <w:rsid w:val="00CC4FEB"/>
    <w:rsid w:val="00CD3AEF"/>
    <w:rsid w:val="00D36AE5"/>
    <w:rsid w:val="00D650F4"/>
    <w:rsid w:val="00D95BB9"/>
    <w:rsid w:val="00DA42E5"/>
    <w:rsid w:val="00DA535F"/>
    <w:rsid w:val="00DF13DF"/>
    <w:rsid w:val="00DF4383"/>
    <w:rsid w:val="00E00722"/>
    <w:rsid w:val="00E31F6B"/>
    <w:rsid w:val="00E42976"/>
    <w:rsid w:val="00E56502"/>
    <w:rsid w:val="00EB354A"/>
    <w:rsid w:val="00EC03A0"/>
    <w:rsid w:val="00EC39BA"/>
    <w:rsid w:val="00EC6518"/>
    <w:rsid w:val="00ED711D"/>
    <w:rsid w:val="00EE7364"/>
    <w:rsid w:val="00F761FF"/>
    <w:rsid w:val="00FB579F"/>
    <w:rsid w:val="00FD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CAE224-EC4D-4FBE-8B6A-514BBF9F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2976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E42976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E4297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63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307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EC6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45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5C92"/>
  </w:style>
  <w:style w:type="paragraph" w:styleId="aa">
    <w:name w:val="footer"/>
    <w:basedOn w:val="a"/>
    <w:link w:val="ab"/>
    <w:uiPriority w:val="99"/>
    <w:unhideWhenUsed/>
    <w:rsid w:val="00B45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5C92"/>
  </w:style>
  <w:style w:type="table" w:customStyle="1" w:styleId="2">
    <w:name w:val="Сетка таблицы2"/>
    <w:basedOn w:val="a1"/>
    <w:next w:val="a3"/>
    <w:uiPriority w:val="39"/>
    <w:rsid w:val="000D1846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4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oxy_the_little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2045D-1BF6-4021-8E4C-EA8EECFE9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5829</Words>
  <Characters>33226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38978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7</cp:revision>
  <cp:lastPrinted>2025-05-03T13:05:00Z</cp:lastPrinted>
  <dcterms:created xsi:type="dcterms:W3CDTF">2026-04-10T09:34:00Z</dcterms:created>
  <dcterms:modified xsi:type="dcterms:W3CDTF">2026-04-10T09:58:00Z</dcterms:modified>
</cp:coreProperties>
</file>